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8F5B" w14:textId="64A2F397" w:rsidR="008D43B2" w:rsidRDefault="008D43B2" w:rsidP="001D5CA0">
      <w:pPr>
        <w:jc w:val="center"/>
        <w:rPr>
          <w:noProof/>
        </w:rPr>
      </w:pPr>
    </w:p>
    <w:p w14:paraId="5CF113A2" w14:textId="77777777" w:rsidR="00924684" w:rsidRDefault="00924684" w:rsidP="001D5CA0">
      <w:pPr>
        <w:jc w:val="center"/>
        <w:rPr>
          <w:noProof/>
        </w:rPr>
      </w:pPr>
    </w:p>
    <w:p w14:paraId="60B2020C" w14:textId="77777777" w:rsidR="00924684" w:rsidRDefault="00924684" w:rsidP="001D5CA0">
      <w:pPr>
        <w:jc w:val="center"/>
        <w:rPr>
          <w:noProof/>
        </w:rPr>
      </w:pPr>
    </w:p>
    <w:p w14:paraId="7103594D" w14:textId="1F03CD63" w:rsidR="00924684" w:rsidRDefault="004B44CD" w:rsidP="001D5CA0">
      <w:pPr>
        <w:jc w:val="center"/>
      </w:pPr>
      <w:r w:rsidRPr="004B44CD">
        <w:rPr>
          <w:noProof/>
        </w:rPr>
        <w:drawing>
          <wp:inline distT="0" distB="0" distL="0" distR="0" wp14:anchorId="6FEB207C" wp14:editId="49DAF6FC">
            <wp:extent cx="3042650" cy="2700000"/>
            <wp:effectExtent l="0" t="0" r="5715" b="5715"/>
            <wp:docPr id="725543198" name="Picture 1" descr="A fish with a fish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43198" name="Picture 1" descr="A fish with a fish mouth&#10;&#10;AI-generated content may be incorrect."/>
                    <pic:cNvPicPr/>
                  </pic:nvPicPr>
                  <pic:blipFill>
                    <a:blip r:embed="rId8"/>
                    <a:stretch>
                      <a:fillRect/>
                    </a:stretch>
                  </pic:blipFill>
                  <pic:spPr>
                    <a:xfrm>
                      <a:off x="0" y="0"/>
                      <a:ext cx="3042650" cy="2700000"/>
                    </a:xfrm>
                    <a:prstGeom prst="rect">
                      <a:avLst/>
                    </a:prstGeom>
                  </pic:spPr>
                </pic:pic>
              </a:graphicData>
            </a:graphic>
          </wp:inline>
        </w:drawing>
      </w:r>
    </w:p>
    <w:p w14:paraId="7331AD3D" w14:textId="53D00082" w:rsidR="00984C30" w:rsidRPr="00984C30" w:rsidRDefault="00984C30" w:rsidP="00984C30"/>
    <w:p w14:paraId="6DB06519" w14:textId="2323632D" w:rsidR="00984C30" w:rsidRDefault="00984C30" w:rsidP="00984C30"/>
    <w:p w14:paraId="5BC3825A" w14:textId="77777777" w:rsidR="00984C30" w:rsidRPr="005C01EB" w:rsidRDefault="00984C30" w:rsidP="001D5CA0">
      <w:pPr>
        <w:rPr>
          <w:rFonts w:ascii="Calibri" w:hAnsi="Calibri" w:cs="Calibri"/>
          <w:b/>
          <w:bCs/>
          <w:color w:val="2E74B5" w:themeColor="accent5" w:themeShade="BF"/>
          <w:sz w:val="48"/>
          <w:szCs w:val="48"/>
        </w:rPr>
      </w:pPr>
    </w:p>
    <w:p w14:paraId="5589C3D3" w14:textId="6FF1D588" w:rsidR="00984C30" w:rsidRPr="00034337" w:rsidRDefault="00984C30" w:rsidP="00984C30">
      <w:pPr>
        <w:jc w:val="center"/>
        <w:rPr>
          <w:rFonts w:ascii="Daytona" w:hAnsi="Daytona" w:cs="Calibri"/>
          <w:b/>
          <w:bCs/>
          <w:sz w:val="48"/>
          <w:szCs w:val="48"/>
        </w:rPr>
      </w:pPr>
      <w:r w:rsidRPr="00034337">
        <w:rPr>
          <w:rFonts w:ascii="Daytona" w:hAnsi="Daytona" w:cs="Calibri"/>
          <w:b/>
          <w:bCs/>
          <w:sz w:val="48"/>
          <w:szCs w:val="48"/>
        </w:rPr>
        <w:t>Clubroom Hire Information</w:t>
      </w:r>
    </w:p>
    <w:p w14:paraId="3531D0B4" w14:textId="2B99B01A" w:rsidR="00984C30" w:rsidRDefault="00034337">
      <w:pPr>
        <w:rPr>
          <w:rFonts w:ascii="Maiandra GD" w:hAnsi="Maiandra GD"/>
          <w:b/>
          <w:bCs/>
          <w:color w:val="2E74B5" w:themeColor="accent5" w:themeShade="BF"/>
          <w:sz w:val="48"/>
          <w:szCs w:val="48"/>
        </w:rPr>
      </w:pPr>
      <w:r w:rsidRPr="00034337">
        <w:rPr>
          <w:rFonts w:ascii="Daytona" w:hAnsi="Daytona" w:cs="Calibri"/>
          <w:b/>
          <w:bCs/>
          <w:noProof/>
          <w:sz w:val="48"/>
          <w:szCs w:val="48"/>
        </w:rPr>
        <w:drawing>
          <wp:anchor distT="0" distB="0" distL="114300" distR="114300" simplePos="0" relativeHeight="251657216" behindDoc="0" locked="0" layoutInCell="1" allowOverlap="1" wp14:anchorId="1637060A" wp14:editId="195911F6">
            <wp:simplePos x="0" y="0"/>
            <wp:positionH relativeFrom="margin">
              <wp:posOffset>485863</wp:posOffset>
            </wp:positionH>
            <wp:positionV relativeFrom="margin">
              <wp:posOffset>5270588</wp:posOffset>
            </wp:positionV>
            <wp:extent cx="4787265" cy="3192145"/>
            <wp:effectExtent l="0" t="0" r="0" b="8255"/>
            <wp:wrapSquare wrapText="bothSides"/>
            <wp:docPr id="2" name="Picture 2" descr="A picture containing outdoor, sky, tre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bhouse from the bridge.jpg"/>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787265" cy="31921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84C30">
        <w:rPr>
          <w:rFonts w:ascii="Maiandra GD" w:hAnsi="Maiandra GD"/>
          <w:b/>
          <w:bCs/>
          <w:color w:val="2E74B5" w:themeColor="accent5" w:themeShade="BF"/>
          <w:sz w:val="48"/>
          <w:szCs w:val="48"/>
        </w:rPr>
        <w:br w:type="page"/>
      </w:r>
    </w:p>
    <w:p w14:paraId="5CD671C1" w14:textId="28F5EAE2" w:rsidR="00984C30" w:rsidRPr="0003524B" w:rsidRDefault="0003524B" w:rsidP="00984C30">
      <w:pPr>
        <w:pStyle w:val="Subtitle"/>
        <w:spacing w:after="0"/>
        <w:rPr>
          <w:b/>
          <w:bCs/>
          <w:color w:val="auto"/>
        </w:rPr>
      </w:pPr>
      <w:r w:rsidRPr="0003524B">
        <w:rPr>
          <w:b/>
          <w:bCs/>
          <w:color w:val="auto"/>
        </w:rPr>
        <w:lastRenderedPageBreak/>
        <w:t>Information about the venue</w:t>
      </w:r>
    </w:p>
    <w:p w14:paraId="5515DA93" w14:textId="1BE9BF8C" w:rsidR="00984C30" w:rsidRDefault="00984C30" w:rsidP="00984C30">
      <w:pPr>
        <w:spacing w:after="0"/>
      </w:pPr>
    </w:p>
    <w:p w14:paraId="71662D5B" w14:textId="56A22AEC" w:rsidR="00984C30" w:rsidRDefault="00984C30" w:rsidP="00984C30">
      <w:pPr>
        <w:spacing w:after="0"/>
      </w:pPr>
      <w:r>
        <w:t xml:space="preserve">Waipu Boat and Fishing Club Inc was incorporated in 1963.  The Clubhouse is situated at 100 Nova Scotia Drive, Waipu, on the southern side of McLean Bridge. </w:t>
      </w:r>
    </w:p>
    <w:p w14:paraId="62AC3806" w14:textId="03EE1A7F" w:rsidR="00984C30" w:rsidRDefault="00984C30" w:rsidP="00984C30">
      <w:pPr>
        <w:spacing w:after="0"/>
      </w:pPr>
    </w:p>
    <w:p w14:paraId="607B2538" w14:textId="2F2CF770" w:rsidR="00984C30" w:rsidRDefault="00984C30" w:rsidP="00984C30">
      <w:pPr>
        <w:spacing w:after="0"/>
      </w:pPr>
      <w:r>
        <w:t xml:space="preserve">The </w:t>
      </w:r>
      <w:r w:rsidR="006E6874">
        <w:t xml:space="preserve">area of the </w:t>
      </w:r>
      <w:r>
        <w:t xml:space="preserve">Clubhouse is </w:t>
      </w:r>
      <w:r w:rsidR="007A2F7A">
        <w:t>44 square metres, with a further</w:t>
      </w:r>
      <w:r w:rsidR="00DF7587">
        <w:t xml:space="preserve"> undercover</w:t>
      </w:r>
      <w:r w:rsidR="007A2F7A">
        <w:t xml:space="preserve"> veranda area </w:t>
      </w:r>
      <w:r w:rsidR="00DF7587">
        <w:t xml:space="preserve">with seating </w:t>
      </w:r>
      <w:r w:rsidR="007A2F7A">
        <w:t xml:space="preserve">of </w:t>
      </w:r>
      <w:r w:rsidR="00814C45">
        <w:t>30 square metres</w:t>
      </w:r>
      <w:r w:rsidR="00DF7587">
        <w:t xml:space="preserve">.  There is also a grassed area on the upper level. The clubhouse </w:t>
      </w:r>
      <w:r w:rsidR="006E6874">
        <w:t xml:space="preserve">is </w:t>
      </w:r>
      <w:r>
        <w:t>situated on 1,</w:t>
      </w:r>
      <w:r w:rsidR="006E6874">
        <w:t>400 square metres of land</w:t>
      </w:r>
      <w:r w:rsidR="00DF7587">
        <w:t xml:space="preserve"> and t</w:t>
      </w:r>
      <w:r w:rsidR="006E6874">
        <w:t>here is generous parking</w:t>
      </w:r>
      <w:r w:rsidR="007A2F7A">
        <w:t xml:space="preserve"> </w:t>
      </w:r>
      <w:r w:rsidR="00DF7587">
        <w:t>area</w:t>
      </w:r>
      <w:r w:rsidR="007A2F7A">
        <w:t>.</w:t>
      </w:r>
      <w:r w:rsidR="00DF7587">
        <w:t xml:space="preserve">  Note the pontoon is a public area.  </w:t>
      </w:r>
    </w:p>
    <w:p w14:paraId="19BD827E" w14:textId="1643D732" w:rsidR="007A2F7A" w:rsidRDefault="007A2F7A" w:rsidP="00984C30">
      <w:pPr>
        <w:spacing w:after="0"/>
      </w:pPr>
    </w:p>
    <w:p w14:paraId="43A34E37" w14:textId="708EB1AD" w:rsidR="007A2F7A" w:rsidRDefault="007A2F7A" w:rsidP="00984C30">
      <w:pPr>
        <w:spacing w:after="0"/>
      </w:pPr>
      <w:r>
        <w:t xml:space="preserve">The Club does not have a licence for selling liquor, </w:t>
      </w:r>
      <w:r w:rsidR="00E46439">
        <w:t xml:space="preserve">and it is acceptable </w:t>
      </w:r>
      <w:r>
        <w:t xml:space="preserve">to serve liquor on the premises.  Hirers are required to operate any alcohol use within the constraints of the law.  If alcohol is to be sold, then a Special Licence must have been obtained </w:t>
      </w:r>
      <w:r w:rsidR="009A576A">
        <w:t xml:space="preserve">from the Liquor Licencing Authority </w:t>
      </w:r>
      <w:r>
        <w:t>and be displayed in accordance with the Sale of Liquor Act 2012.</w:t>
      </w:r>
    </w:p>
    <w:p w14:paraId="29B0986F" w14:textId="76D49F68" w:rsidR="007A2F7A" w:rsidRDefault="007A2F7A" w:rsidP="00984C30">
      <w:pPr>
        <w:spacing w:after="0"/>
      </w:pPr>
    </w:p>
    <w:p w14:paraId="55F444C0" w14:textId="7AEBED0F" w:rsidR="007A2F7A" w:rsidRDefault="007A2F7A" w:rsidP="00984C30">
      <w:pPr>
        <w:spacing w:after="0"/>
      </w:pPr>
      <w:r>
        <w:t xml:space="preserve">The inside of the Clubhouse is a non-smoking area.  Smoking is allowed </w:t>
      </w:r>
      <w:r w:rsidR="000A29FA">
        <w:t>in the undercover veranda area</w:t>
      </w:r>
      <w:r w:rsidR="003F7F21">
        <w:t xml:space="preserve">. In the event veranda curtains are </w:t>
      </w:r>
      <w:r w:rsidR="00ED6C37">
        <w:t xml:space="preserve">used </w:t>
      </w:r>
      <w:r w:rsidR="0084105A">
        <w:t xml:space="preserve">due </w:t>
      </w:r>
      <w:r w:rsidR="00ED6C37">
        <w:t>to bad weather</w:t>
      </w:r>
      <w:r w:rsidR="003F7F21">
        <w:t>, the area becomes non-smoking.</w:t>
      </w:r>
    </w:p>
    <w:p w14:paraId="2FB6B119" w14:textId="41541668" w:rsidR="00A97CEB" w:rsidRDefault="00A97CEB" w:rsidP="00A97CEB">
      <w:pPr>
        <w:spacing w:after="0"/>
      </w:pPr>
    </w:p>
    <w:p w14:paraId="1B9F8370" w14:textId="1172AD2D" w:rsidR="005C01EB" w:rsidRDefault="005C01EB" w:rsidP="005C01EB">
      <w:pPr>
        <w:pStyle w:val="ListParagraph"/>
        <w:numPr>
          <w:ilvl w:val="0"/>
          <w:numId w:val="10"/>
        </w:numPr>
        <w:spacing w:after="0"/>
        <w:ind w:left="284" w:hanging="284"/>
      </w:pPr>
      <w:r>
        <w:t xml:space="preserve">Small kitchen with electric oven and </w:t>
      </w:r>
      <w:r w:rsidR="0084105A">
        <w:t xml:space="preserve">induction stove </w:t>
      </w:r>
      <w:r>
        <w:t xml:space="preserve">top, microwave, </w:t>
      </w:r>
      <w:r w:rsidR="00157385">
        <w:t xml:space="preserve">pie warmer, </w:t>
      </w:r>
      <w:r>
        <w:t>single door fridge</w:t>
      </w:r>
      <w:r w:rsidR="00206B35">
        <w:t>, kettle</w:t>
      </w:r>
      <w:r w:rsidR="00FB0B88">
        <w:t xml:space="preserve"> and </w:t>
      </w:r>
      <w:r>
        <w:t>hot water urn</w:t>
      </w:r>
      <w:r w:rsidR="00FB0B88">
        <w:t xml:space="preserve">. </w:t>
      </w:r>
      <w:r w:rsidR="0084105A">
        <w:t xml:space="preserve"> Kitchen is</w:t>
      </w:r>
      <w:r w:rsidR="00206B35">
        <w:t xml:space="preserve"> well</w:t>
      </w:r>
      <w:r w:rsidR="0084105A">
        <w:t xml:space="preserve"> s</w:t>
      </w:r>
      <w:r w:rsidR="00FB0B88">
        <w:t xml:space="preserve">tocked with </w:t>
      </w:r>
      <w:r>
        <w:t xml:space="preserve">crockery, </w:t>
      </w:r>
      <w:r w:rsidR="00157385">
        <w:t xml:space="preserve">water glasses, </w:t>
      </w:r>
      <w:r>
        <w:t>cutlery and cooking</w:t>
      </w:r>
      <w:r w:rsidR="00C1125F">
        <w:t>/BBQ</w:t>
      </w:r>
      <w:r>
        <w:t xml:space="preserve"> utensils</w:t>
      </w:r>
      <w:r w:rsidR="00206B35">
        <w:t>, and cleaning products</w:t>
      </w:r>
      <w:r w:rsidR="001A0369">
        <w:t>.</w:t>
      </w:r>
    </w:p>
    <w:p w14:paraId="206CF046" w14:textId="776A4B0C" w:rsidR="00A97CEB" w:rsidRDefault="00A97CEB" w:rsidP="005C01EB">
      <w:pPr>
        <w:pStyle w:val="ListParagraph"/>
        <w:numPr>
          <w:ilvl w:val="0"/>
          <w:numId w:val="10"/>
        </w:numPr>
        <w:spacing w:after="0"/>
        <w:ind w:left="284" w:hanging="284"/>
      </w:pPr>
      <w:r>
        <w:t xml:space="preserve">Bar area with sink, </w:t>
      </w:r>
      <w:r w:rsidR="005C01EB">
        <w:t xml:space="preserve">triple door </w:t>
      </w:r>
      <w:r>
        <w:t>bar fridge, and a variety of beer, water and win</w:t>
      </w:r>
      <w:r w:rsidR="001A0369">
        <w:t>e g</w:t>
      </w:r>
      <w:r w:rsidR="005C01EB">
        <w:t>lasses</w:t>
      </w:r>
      <w:r w:rsidR="00206B35">
        <w:t>.</w:t>
      </w:r>
    </w:p>
    <w:p w14:paraId="7884A9D2" w14:textId="2270BE6A" w:rsidR="0078652B" w:rsidRDefault="005C01EB" w:rsidP="005C01EB">
      <w:pPr>
        <w:pStyle w:val="ListParagraph"/>
        <w:numPr>
          <w:ilvl w:val="0"/>
          <w:numId w:val="10"/>
        </w:numPr>
        <w:spacing w:after="0"/>
        <w:ind w:left="284" w:hanging="284"/>
      </w:pPr>
      <w:r>
        <w:t xml:space="preserve">BBQ with </w:t>
      </w:r>
      <w:r w:rsidR="00A97CEB">
        <w:t xml:space="preserve">large hot plate </w:t>
      </w:r>
      <w:r w:rsidR="0084105A">
        <w:t xml:space="preserve">is </w:t>
      </w:r>
      <w:r w:rsidR="0078652B">
        <w:t>available for use</w:t>
      </w:r>
      <w:r w:rsidR="00A97CEB">
        <w:t xml:space="preserve">. </w:t>
      </w:r>
      <w:r w:rsidR="00A97CEB" w:rsidRPr="009A54BF">
        <w:rPr>
          <w:b/>
          <w:bCs/>
        </w:rPr>
        <w:t>Y</w:t>
      </w:r>
      <w:r w:rsidR="0078652B" w:rsidRPr="009A54BF">
        <w:rPr>
          <w:b/>
          <w:bCs/>
        </w:rPr>
        <w:t>ou will need to bring your own</w:t>
      </w:r>
      <w:r w:rsidR="0078652B">
        <w:t xml:space="preserve"> </w:t>
      </w:r>
      <w:r w:rsidR="0078652B" w:rsidRPr="009A54BF">
        <w:rPr>
          <w:b/>
          <w:bCs/>
        </w:rPr>
        <w:t>gas bottle/s.</w:t>
      </w:r>
    </w:p>
    <w:p w14:paraId="38F15FF5" w14:textId="43CDF1F0" w:rsidR="0078652B" w:rsidRDefault="00E51FD5" w:rsidP="005C01EB">
      <w:pPr>
        <w:pStyle w:val="ListParagraph"/>
        <w:numPr>
          <w:ilvl w:val="0"/>
          <w:numId w:val="10"/>
        </w:numPr>
        <w:spacing w:after="0"/>
        <w:ind w:left="284" w:hanging="284"/>
      </w:pPr>
      <w:r>
        <w:t>S</w:t>
      </w:r>
      <w:r w:rsidR="0078652B">
        <w:t xml:space="preserve">eparate </w:t>
      </w:r>
      <w:r w:rsidR="009A576A">
        <w:t xml:space="preserve">men’s and women’s </w:t>
      </w:r>
      <w:r w:rsidR="0078652B">
        <w:t>toilets</w:t>
      </w:r>
      <w:r w:rsidR="00A64579">
        <w:t xml:space="preserve"> stocked with hand wash, paper towels and toilet paper</w:t>
      </w:r>
      <w:r w:rsidR="00206B35">
        <w:t>.</w:t>
      </w:r>
    </w:p>
    <w:p w14:paraId="3114B336" w14:textId="4EC7514A" w:rsidR="0078652B" w:rsidRDefault="00FC00D3" w:rsidP="00C1125F">
      <w:pPr>
        <w:pStyle w:val="ListParagraph"/>
        <w:numPr>
          <w:ilvl w:val="0"/>
          <w:numId w:val="10"/>
        </w:numPr>
        <w:spacing w:after="0"/>
        <w:ind w:left="284" w:hanging="284"/>
      </w:pPr>
      <w:r>
        <w:t>7</w:t>
      </w:r>
      <w:r w:rsidR="00E51FD5">
        <w:t xml:space="preserve"> </w:t>
      </w:r>
      <w:r w:rsidR="00C1125F">
        <w:t xml:space="preserve">matching trestle </w:t>
      </w:r>
      <w:r w:rsidR="00DA5F5B">
        <w:t xml:space="preserve">tables </w:t>
      </w:r>
      <w:r w:rsidR="00236E5C">
        <w:t xml:space="preserve">(sits 6/table) </w:t>
      </w:r>
      <w:r w:rsidR="00DA5F5B">
        <w:t xml:space="preserve">and </w:t>
      </w:r>
      <w:r>
        <w:t xml:space="preserve">50+ </w:t>
      </w:r>
      <w:r w:rsidR="00DA5F5B">
        <w:t>chairs</w:t>
      </w:r>
      <w:r w:rsidR="005C01EB">
        <w:t xml:space="preserve">, including 2 bar leaner </w:t>
      </w:r>
      <w:r w:rsidR="00C8108C">
        <w:rPr>
          <w:sz w:val="20"/>
          <w:szCs w:val="20"/>
        </w:rPr>
        <w:t>tables</w:t>
      </w:r>
      <w:r w:rsidR="00206B35">
        <w:rPr>
          <w:sz w:val="20"/>
          <w:szCs w:val="20"/>
        </w:rPr>
        <w:t>.</w:t>
      </w:r>
    </w:p>
    <w:p w14:paraId="1C62E3E1" w14:textId="4F865A33" w:rsidR="00A64579" w:rsidRDefault="00A97CEB" w:rsidP="000A29FA">
      <w:pPr>
        <w:pStyle w:val="ListParagraph"/>
        <w:numPr>
          <w:ilvl w:val="0"/>
          <w:numId w:val="10"/>
        </w:numPr>
        <w:spacing w:after="0"/>
        <w:ind w:left="284" w:hanging="284"/>
      </w:pPr>
      <w:r>
        <w:t>U</w:t>
      </w:r>
      <w:r w:rsidR="00E51FD5">
        <w:t xml:space="preserve">ndercover </w:t>
      </w:r>
      <w:r w:rsidR="0078652B">
        <w:t xml:space="preserve">veranda area </w:t>
      </w:r>
      <w:r>
        <w:t xml:space="preserve">with </w:t>
      </w:r>
      <w:r w:rsidR="0078652B">
        <w:t>timber seating</w:t>
      </w:r>
      <w:r w:rsidR="00206B35">
        <w:t>.</w:t>
      </w:r>
    </w:p>
    <w:p w14:paraId="71831245" w14:textId="77777777" w:rsidR="00E51FD5" w:rsidRDefault="00E51FD5" w:rsidP="00E51FD5">
      <w:pPr>
        <w:pStyle w:val="ListParagraph"/>
        <w:spacing w:after="0"/>
      </w:pPr>
    </w:p>
    <w:p w14:paraId="4C94E997" w14:textId="4910AAEA" w:rsidR="0078652B" w:rsidRDefault="0078652B" w:rsidP="00984C30">
      <w:pPr>
        <w:spacing w:after="0"/>
      </w:pPr>
      <w:r>
        <w:t xml:space="preserve">The Clubhouse </w:t>
      </w:r>
      <w:r w:rsidR="009A54BF">
        <w:t xml:space="preserve">is sometimes </w:t>
      </w:r>
      <w:r>
        <w:t>unavailable due to organised activities of the Club.</w:t>
      </w:r>
      <w:r w:rsidR="00E62A31">
        <w:t xml:space="preserve">  </w:t>
      </w:r>
    </w:p>
    <w:p w14:paraId="04BF026F" w14:textId="2ECD0E3A" w:rsidR="0078652B" w:rsidRDefault="0078652B" w:rsidP="00984C30">
      <w:pPr>
        <w:spacing w:after="0"/>
      </w:pPr>
    </w:p>
    <w:p w14:paraId="3854A075" w14:textId="7FF33D94" w:rsidR="009A576A" w:rsidRDefault="0078652B" w:rsidP="00984C30">
      <w:pPr>
        <w:spacing w:after="0"/>
      </w:pPr>
      <w:r>
        <w:t xml:space="preserve">If you would like to view the facilities, please contact us in the first instance </w:t>
      </w:r>
      <w:r w:rsidR="007E0186">
        <w:t xml:space="preserve">by email to </w:t>
      </w:r>
      <w:r w:rsidR="00BD57CA" w:rsidRPr="00BD57CA">
        <w:t>waipuboatandfishingclub@gmail.com</w:t>
      </w:r>
      <w:r w:rsidR="00BD57CA">
        <w:t xml:space="preserve">, or phone </w:t>
      </w:r>
      <w:r w:rsidR="00A40891">
        <w:t xml:space="preserve">Linda </w:t>
      </w:r>
      <w:r w:rsidR="00B67D46">
        <w:t>on</w:t>
      </w:r>
      <w:r w:rsidR="00A40891">
        <w:t xml:space="preserve"> 027 666 6371</w:t>
      </w:r>
      <w:r w:rsidR="00BD57CA">
        <w:t>.</w:t>
      </w:r>
    </w:p>
    <w:p w14:paraId="1A6749E3" w14:textId="77777777" w:rsidR="009A576A" w:rsidRDefault="009A576A" w:rsidP="00984C30">
      <w:pPr>
        <w:spacing w:after="0"/>
      </w:pPr>
    </w:p>
    <w:p w14:paraId="0BA79FDD" w14:textId="0DD1B61F" w:rsidR="0078652B" w:rsidRPr="009A576A" w:rsidRDefault="009A576A" w:rsidP="00984C30">
      <w:pPr>
        <w:spacing w:after="0"/>
      </w:pPr>
      <w:r>
        <w:t xml:space="preserve">Please </w:t>
      </w:r>
      <w:r w:rsidR="00E51FD5">
        <w:t xml:space="preserve">complete </w:t>
      </w:r>
      <w:r>
        <w:t xml:space="preserve">the </w:t>
      </w:r>
      <w:r w:rsidR="00AE550A">
        <w:t>Hire Agreement Form</w:t>
      </w:r>
      <w:r>
        <w:t xml:space="preserve"> and </w:t>
      </w:r>
      <w:bookmarkStart w:id="0" w:name="_Hlk25673458"/>
      <w:r>
        <w:t xml:space="preserve">return </w:t>
      </w:r>
      <w:r w:rsidR="00E51FD5">
        <w:t>via email to</w:t>
      </w:r>
      <w:r>
        <w:t xml:space="preserve"> </w:t>
      </w:r>
      <w:r w:rsidRPr="00154EDF">
        <w:t>waipuboatandfishingclub@gmail.com</w:t>
      </w:r>
      <w:r w:rsidRPr="009A576A">
        <w:t>.</w:t>
      </w:r>
    </w:p>
    <w:bookmarkEnd w:id="0"/>
    <w:p w14:paraId="0286DE22" w14:textId="77777777" w:rsidR="00154EDF" w:rsidRDefault="00154EDF"/>
    <w:p w14:paraId="68BDB087" w14:textId="502A2C38" w:rsidR="00154EDF" w:rsidRPr="00B3301F" w:rsidRDefault="00154EDF">
      <w:pPr>
        <w:rPr>
          <w:b/>
          <w:bCs/>
        </w:rPr>
      </w:pPr>
      <w:r w:rsidRPr="00B3301F">
        <w:rPr>
          <w:b/>
          <w:bCs/>
        </w:rPr>
        <w:t>Waipu Boat and Fishing Club Contacts:</w:t>
      </w:r>
    </w:p>
    <w:p w14:paraId="7CEF3FE0" w14:textId="17E88465" w:rsidR="00154EDF" w:rsidRDefault="00B67D46" w:rsidP="00B31C59">
      <w:pPr>
        <w:spacing w:after="0"/>
      </w:pPr>
      <w:r>
        <w:t>Mobile</w:t>
      </w:r>
      <w:r w:rsidR="00E51FD5">
        <w:tab/>
      </w:r>
      <w:r w:rsidR="00F913B5">
        <w:t xml:space="preserve"> 027 666</w:t>
      </w:r>
      <w:r w:rsidR="00E51FD5">
        <w:t xml:space="preserve"> </w:t>
      </w:r>
      <w:r w:rsidR="00F913B5">
        <w:t>6371</w:t>
      </w:r>
    </w:p>
    <w:p w14:paraId="0EC2024B" w14:textId="0DAEB5B8" w:rsidR="00154EDF" w:rsidRPr="00154EDF" w:rsidRDefault="00154EDF" w:rsidP="00B31C59">
      <w:pPr>
        <w:spacing w:after="0"/>
      </w:pPr>
      <w:r>
        <w:t>Website</w:t>
      </w:r>
      <w:r w:rsidR="00E51FD5">
        <w:tab/>
      </w:r>
      <w:r w:rsidRPr="00154EDF">
        <w:t>www.waipuboatandfishingclub.com</w:t>
      </w:r>
    </w:p>
    <w:p w14:paraId="04A0384B" w14:textId="499A50E2" w:rsidR="00154EDF" w:rsidRDefault="00154EDF" w:rsidP="00B31C59">
      <w:pPr>
        <w:spacing w:after="0"/>
      </w:pPr>
      <w:r>
        <w:t>Email</w:t>
      </w:r>
      <w:r w:rsidR="00E51FD5">
        <w:tab/>
      </w:r>
      <w:r w:rsidRPr="00154EDF">
        <w:t>waipuboatandfishingclub@gmail.com</w:t>
      </w:r>
    </w:p>
    <w:p w14:paraId="59FB7F8A" w14:textId="4C71515A" w:rsidR="009A576A" w:rsidRDefault="00154EDF" w:rsidP="00B31C59">
      <w:pPr>
        <w:spacing w:after="0"/>
      </w:pPr>
      <w:r>
        <w:t>Bank Account</w:t>
      </w:r>
      <w:r w:rsidR="00E51FD5">
        <w:tab/>
      </w:r>
      <w:r>
        <w:t>ANZ Bank 06 0479 0006438 00</w:t>
      </w:r>
      <w:r w:rsidR="009A576A">
        <w:br w:type="page"/>
      </w:r>
    </w:p>
    <w:p w14:paraId="22B957BC" w14:textId="10327F60" w:rsidR="007E28C7" w:rsidRDefault="007E28C7" w:rsidP="007E28C7">
      <w:pPr>
        <w:pStyle w:val="Title"/>
        <w:jc w:val="center"/>
      </w:pPr>
      <w:r>
        <w:lastRenderedPageBreak/>
        <w:t>Waipu Boat and Fishing Club Inc</w:t>
      </w:r>
    </w:p>
    <w:p w14:paraId="7C4D4962" w14:textId="0C699453" w:rsidR="007E28C7" w:rsidRDefault="007E28C7" w:rsidP="007E28C7">
      <w:pPr>
        <w:pStyle w:val="Title"/>
        <w:jc w:val="center"/>
      </w:pPr>
      <w:r>
        <w:t>Terms and Conditions of Hire</w:t>
      </w:r>
    </w:p>
    <w:p w14:paraId="496BFDBB" w14:textId="4EF1D702" w:rsidR="007E28C7" w:rsidRDefault="007E28C7" w:rsidP="007E28C7"/>
    <w:p w14:paraId="2ED24D08" w14:textId="0F7CF798" w:rsidR="007E28C7" w:rsidRDefault="007E28C7" w:rsidP="007E28C7">
      <w:r>
        <w:t xml:space="preserve">The following rules for the use of the </w:t>
      </w:r>
      <w:r w:rsidR="00601114">
        <w:t>clubhouse</w:t>
      </w:r>
      <w:r>
        <w:t xml:space="preserve"> have been set down by the management of the Club.</w:t>
      </w:r>
    </w:p>
    <w:p w14:paraId="25FEB2F5" w14:textId="399F4822" w:rsidR="007E28C7" w:rsidRDefault="007E28C7" w:rsidP="007E28C7">
      <w:r>
        <w:t>These may be amended or added to at any time after the building has been hired out.</w:t>
      </w:r>
    </w:p>
    <w:p w14:paraId="2E9F0B5B" w14:textId="40FD46F2" w:rsidR="007E28C7" w:rsidRDefault="007E28C7" w:rsidP="007E28C7">
      <w:pPr>
        <w:rPr>
          <w:u w:val="single"/>
        </w:rPr>
      </w:pPr>
      <w:r w:rsidRPr="007E28C7">
        <w:rPr>
          <w:u w:val="single"/>
        </w:rPr>
        <w:t>GENERAL PRINCIPLE</w:t>
      </w:r>
    </w:p>
    <w:p w14:paraId="4F978BAD" w14:textId="194A6FA8" w:rsidR="007E28C7" w:rsidRDefault="007E28C7" w:rsidP="007E28C7">
      <w:r w:rsidRPr="007E28C7">
        <w:t>The general principle is that the hirer is responsible for the care and safe keeping of the building, its contents (including crockery</w:t>
      </w:r>
      <w:r>
        <w:t>, kitchen utensils and glasses) during the period of hire and for the conduct of all persons using the club and facilities during that time.</w:t>
      </w:r>
      <w:r w:rsidR="000B350F">
        <w:t xml:space="preserve">  </w:t>
      </w:r>
    </w:p>
    <w:p w14:paraId="02330823" w14:textId="7ACBC7AE" w:rsidR="007E28C7" w:rsidRDefault="007E28C7" w:rsidP="007E28C7"/>
    <w:p w14:paraId="76B85B6A" w14:textId="14B8D024" w:rsidR="007E28C7" w:rsidRDefault="007E28C7" w:rsidP="007E28C7">
      <w:pPr>
        <w:rPr>
          <w:u w:val="single"/>
        </w:rPr>
      </w:pPr>
      <w:r>
        <w:rPr>
          <w:u w:val="single"/>
        </w:rPr>
        <w:t>CONDITIONS OF HIRE</w:t>
      </w:r>
    </w:p>
    <w:p w14:paraId="1115BC57" w14:textId="269BF0E2" w:rsidR="007E28C7" w:rsidRDefault="007E28C7" w:rsidP="00BF213D">
      <w:pPr>
        <w:pStyle w:val="ListParagraph"/>
        <w:numPr>
          <w:ilvl w:val="0"/>
          <w:numId w:val="3"/>
        </w:numPr>
      </w:pPr>
      <w:r>
        <w:t>All bookings must be made through Waipu Boat and Fishing Club Inc.</w:t>
      </w:r>
    </w:p>
    <w:p w14:paraId="4774E1CC" w14:textId="77777777" w:rsidR="00BF213D" w:rsidRDefault="00BF213D" w:rsidP="00BF213D">
      <w:pPr>
        <w:pStyle w:val="ListParagraph"/>
      </w:pPr>
    </w:p>
    <w:p w14:paraId="3F28DE82" w14:textId="5B04EC65" w:rsidR="007E28C7" w:rsidRDefault="007E28C7" w:rsidP="00BF213D">
      <w:pPr>
        <w:pStyle w:val="ListParagraph"/>
        <w:numPr>
          <w:ilvl w:val="0"/>
          <w:numId w:val="3"/>
        </w:numPr>
      </w:pPr>
      <w:r>
        <w:t>The hirer must supply:</w:t>
      </w:r>
    </w:p>
    <w:p w14:paraId="3F6ED6F4" w14:textId="77777777" w:rsidR="007E28C7" w:rsidRDefault="007E28C7" w:rsidP="00BF213D">
      <w:pPr>
        <w:pStyle w:val="ListParagraph"/>
        <w:numPr>
          <w:ilvl w:val="0"/>
          <w:numId w:val="4"/>
        </w:numPr>
      </w:pPr>
      <w:r>
        <w:t>Name of organisation or person hiring the club, on the “Hire Agreement” form.</w:t>
      </w:r>
    </w:p>
    <w:p w14:paraId="5C9E5586" w14:textId="1DB5405E" w:rsidR="007E28C7" w:rsidRDefault="007E28C7" w:rsidP="00BF213D">
      <w:pPr>
        <w:pStyle w:val="ListParagraph"/>
        <w:numPr>
          <w:ilvl w:val="0"/>
          <w:numId w:val="4"/>
        </w:numPr>
      </w:pPr>
      <w:r>
        <w:t>A permanent address, phone number and email address of the contact person to which communications may be sent</w:t>
      </w:r>
      <w:r w:rsidR="006A6E92">
        <w:t xml:space="preserve"> must be supplied.</w:t>
      </w:r>
    </w:p>
    <w:p w14:paraId="66EDBB00" w14:textId="266188B5" w:rsidR="007E28C7" w:rsidRDefault="007E28C7" w:rsidP="00BF213D">
      <w:pPr>
        <w:pStyle w:val="ListParagraph"/>
        <w:numPr>
          <w:ilvl w:val="0"/>
          <w:numId w:val="4"/>
        </w:numPr>
      </w:pPr>
      <w:r>
        <w:t xml:space="preserve"> </w:t>
      </w:r>
      <w:r w:rsidR="00BF213D">
        <w:t xml:space="preserve">Any changes </w:t>
      </w:r>
      <w:r w:rsidR="00FD07C8">
        <w:t>to</w:t>
      </w:r>
      <w:r w:rsidR="00BF213D">
        <w:t xml:space="preserve"> the above information must be notified to the Club prior to occupation of the clubhouse.</w:t>
      </w:r>
    </w:p>
    <w:p w14:paraId="2F1CAB10" w14:textId="77777777" w:rsidR="00BF213D" w:rsidRDefault="00BF213D" w:rsidP="004E42A5">
      <w:pPr>
        <w:pStyle w:val="ListParagraph"/>
        <w:ind w:left="1440" w:right="-188"/>
      </w:pPr>
    </w:p>
    <w:p w14:paraId="6046F9CB" w14:textId="77777777" w:rsidR="00E81A85" w:rsidRPr="001A6E84" w:rsidRDefault="00BE65ED" w:rsidP="004E42A5">
      <w:pPr>
        <w:pStyle w:val="ListParagraph"/>
        <w:numPr>
          <w:ilvl w:val="0"/>
          <w:numId w:val="3"/>
        </w:numPr>
        <w:ind w:right="-188"/>
        <w:rPr>
          <w:b/>
          <w:bCs/>
        </w:rPr>
      </w:pPr>
      <w:r w:rsidRPr="001A6E84">
        <w:rPr>
          <w:b/>
          <w:bCs/>
        </w:rPr>
        <w:t>5</w:t>
      </w:r>
      <w:r w:rsidR="006A6E92" w:rsidRPr="001A6E84">
        <w:rPr>
          <w:b/>
          <w:bCs/>
        </w:rPr>
        <w:t>0</w:t>
      </w:r>
      <w:r w:rsidR="00BF213D" w:rsidRPr="001A6E84">
        <w:rPr>
          <w:b/>
          <w:bCs/>
        </w:rPr>
        <w:t>% of the hire charge</w:t>
      </w:r>
      <w:r w:rsidR="006A6E92" w:rsidRPr="001A6E84">
        <w:rPr>
          <w:b/>
          <w:bCs/>
        </w:rPr>
        <w:t xml:space="preserve"> </w:t>
      </w:r>
      <w:r w:rsidR="00BF213D" w:rsidRPr="001A6E84">
        <w:rPr>
          <w:b/>
          <w:bCs/>
        </w:rPr>
        <w:t xml:space="preserve">is required upon booking the clubhouse.  </w:t>
      </w:r>
    </w:p>
    <w:p w14:paraId="5CC0F4F0" w14:textId="77777777" w:rsidR="009A54BF" w:rsidRPr="001A6E84" w:rsidRDefault="00E81A85" w:rsidP="004E42A5">
      <w:pPr>
        <w:pStyle w:val="ListParagraph"/>
        <w:ind w:right="-188"/>
        <w:rPr>
          <w:b/>
          <w:bCs/>
        </w:rPr>
      </w:pPr>
      <w:r w:rsidRPr="001A6E84">
        <w:rPr>
          <w:b/>
          <w:bCs/>
        </w:rPr>
        <w:t xml:space="preserve">The balance of the hire charge plus the bond is due 14 days prior to the event date. </w:t>
      </w:r>
    </w:p>
    <w:p w14:paraId="0C1B980B" w14:textId="144CAE21" w:rsidR="00E81A85" w:rsidRDefault="00E81A85" w:rsidP="004E42A5">
      <w:pPr>
        <w:pStyle w:val="ListParagraph"/>
        <w:ind w:right="-188"/>
      </w:pPr>
      <w:r>
        <w:t xml:space="preserve">Cancellation more than fourteen (14) days before the event date, a full refund will be paid. </w:t>
      </w:r>
    </w:p>
    <w:p w14:paraId="19A49B5D" w14:textId="2E1D6316" w:rsidR="00E81A85" w:rsidRDefault="00E81A85" w:rsidP="004E42A5">
      <w:pPr>
        <w:pStyle w:val="ListParagraph"/>
        <w:ind w:right="-188"/>
      </w:pPr>
      <w:r>
        <w:t xml:space="preserve">Cancellation less than fourteen (14) days from the event date, a fee of $50.00 will be </w:t>
      </w:r>
      <w:r w:rsidR="004E42A5">
        <w:t>deducted</w:t>
      </w:r>
    </w:p>
    <w:p w14:paraId="122FD9C2" w14:textId="5AE90F8E" w:rsidR="00E81A85" w:rsidRDefault="00E81A85" w:rsidP="004E42A5">
      <w:pPr>
        <w:pStyle w:val="ListParagraph"/>
        <w:ind w:right="-188"/>
      </w:pPr>
      <w:r>
        <w:t>Cancellation less than seven (7) days from the event date, the hire fee will be non-refundable</w:t>
      </w:r>
    </w:p>
    <w:p w14:paraId="5F732DF8" w14:textId="77777777" w:rsidR="00016016" w:rsidRDefault="00016016" w:rsidP="00016016">
      <w:pPr>
        <w:pStyle w:val="ListParagraph"/>
      </w:pPr>
    </w:p>
    <w:p w14:paraId="2E019516" w14:textId="40F7E565" w:rsidR="003A260E" w:rsidRDefault="003A260E" w:rsidP="003A260E">
      <w:pPr>
        <w:pStyle w:val="ListParagraph"/>
        <w:numPr>
          <w:ilvl w:val="0"/>
          <w:numId w:val="3"/>
        </w:numPr>
      </w:pPr>
      <w:r>
        <w:t>The hirer will be shown the premises and safety and evacuation procedures.</w:t>
      </w:r>
    </w:p>
    <w:p w14:paraId="6A08BDA4" w14:textId="77777777" w:rsidR="006A6E92" w:rsidRDefault="006A6E92" w:rsidP="006A6E92">
      <w:pPr>
        <w:pStyle w:val="ListParagraph"/>
      </w:pPr>
    </w:p>
    <w:p w14:paraId="0C6CFAAB" w14:textId="4542CDA7" w:rsidR="00BF213D" w:rsidRDefault="00BF213D" w:rsidP="00BF213D">
      <w:pPr>
        <w:pStyle w:val="ListParagraph"/>
        <w:numPr>
          <w:ilvl w:val="0"/>
          <w:numId w:val="3"/>
        </w:numPr>
      </w:pPr>
      <w:r>
        <w:t>Any charges for:</w:t>
      </w:r>
    </w:p>
    <w:p w14:paraId="3C36AA2D" w14:textId="1CF468B1" w:rsidR="00BF213D" w:rsidRDefault="00BF213D" w:rsidP="00BF213D">
      <w:pPr>
        <w:pStyle w:val="ListParagraph"/>
        <w:numPr>
          <w:ilvl w:val="0"/>
          <w:numId w:val="8"/>
        </w:numPr>
      </w:pPr>
      <w:r>
        <w:t>Damage to the building, including the plastic veranda curtains</w:t>
      </w:r>
    </w:p>
    <w:p w14:paraId="39360080" w14:textId="4A377039" w:rsidR="000B350F" w:rsidRDefault="00BF213D" w:rsidP="000B350F">
      <w:pPr>
        <w:pStyle w:val="ListParagraph"/>
        <w:numPr>
          <w:ilvl w:val="0"/>
          <w:numId w:val="8"/>
        </w:numPr>
      </w:pPr>
      <w:r>
        <w:t>Damage</w:t>
      </w:r>
      <w:r w:rsidR="000B350F">
        <w:t xml:space="preserve"> or </w:t>
      </w:r>
      <w:r>
        <w:t>breakage</w:t>
      </w:r>
      <w:r w:rsidR="000B350F">
        <w:t xml:space="preserve"> </w:t>
      </w:r>
      <w:r>
        <w:t xml:space="preserve">to </w:t>
      </w:r>
      <w:r w:rsidR="000B350F">
        <w:t>clubhouse</w:t>
      </w:r>
      <w:r>
        <w:t xml:space="preserve"> furnishings or equipment</w:t>
      </w:r>
    </w:p>
    <w:p w14:paraId="6B891A30" w14:textId="5D8A3CCE" w:rsidR="00BF213D" w:rsidRDefault="00BF213D" w:rsidP="00BF213D">
      <w:pPr>
        <w:pStyle w:val="ListParagraph"/>
        <w:numPr>
          <w:ilvl w:val="0"/>
          <w:numId w:val="8"/>
        </w:numPr>
      </w:pPr>
      <w:r>
        <w:t>Cleaning or additional cleaning after the hireage period</w:t>
      </w:r>
    </w:p>
    <w:p w14:paraId="10904BCC" w14:textId="5B5D6C34" w:rsidR="00BF213D" w:rsidRDefault="00BF213D" w:rsidP="00BF213D">
      <w:pPr>
        <w:pStyle w:val="ListParagraph"/>
        <w:numPr>
          <w:ilvl w:val="0"/>
          <w:numId w:val="8"/>
        </w:numPr>
      </w:pPr>
      <w:r>
        <w:t>Locking or securing the building where it is the hirer’s responsibility</w:t>
      </w:r>
    </w:p>
    <w:p w14:paraId="4A43CA12" w14:textId="2A0CEF91" w:rsidR="00BF213D" w:rsidRDefault="00BF213D" w:rsidP="00ED710C">
      <w:pPr>
        <w:pStyle w:val="ListParagraph"/>
        <w:numPr>
          <w:ilvl w:val="0"/>
          <w:numId w:val="8"/>
        </w:numPr>
        <w:spacing w:after="0"/>
      </w:pPr>
      <w:r>
        <w:t>False activation of the fire alarm system</w:t>
      </w:r>
    </w:p>
    <w:p w14:paraId="7F6BE5D7" w14:textId="7ADE4394" w:rsidR="006A6E92" w:rsidRDefault="009A6ACC" w:rsidP="00ED710C">
      <w:pPr>
        <w:spacing w:after="0"/>
        <w:ind w:left="709"/>
      </w:pPr>
      <w:r>
        <w:t>will be deducted from the bond and the balance returned.  Should the bond be insufficient to meet the full cost, the hirer will be liable for the balance of the cost incurred.</w:t>
      </w:r>
      <w:r w:rsidR="006A6E92">
        <w:t xml:space="preserve">  </w:t>
      </w:r>
      <w:r w:rsidR="003A260E">
        <w:t>Subject to a satisfactory inspection within 48 hours, the bond will be refunded.</w:t>
      </w:r>
    </w:p>
    <w:p w14:paraId="519E52A1" w14:textId="77777777" w:rsidR="00ED710C" w:rsidRDefault="00ED710C" w:rsidP="00ED710C">
      <w:pPr>
        <w:spacing w:after="0"/>
        <w:ind w:left="709"/>
      </w:pPr>
    </w:p>
    <w:p w14:paraId="2D29ADED" w14:textId="15F0CE9D" w:rsidR="009A6ACC" w:rsidRDefault="009A6ACC" w:rsidP="009A6ACC">
      <w:pPr>
        <w:pStyle w:val="ListParagraph"/>
        <w:numPr>
          <w:ilvl w:val="0"/>
          <w:numId w:val="3"/>
        </w:numPr>
      </w:pPr>
      <w:r>
        <w:t>Sub-leasing of the clubhouse to a second party is strictly prohibited.</w:t>
      </w:r>
    </w:p>
    <w:p w14:paraId="0C078386" w14:textId="77777777" w:rsidR="009A6ACC" w:rsidRDefault="009A6ACC" w:rsidP="009A6ACC">
      <w:pPr>
        <w:pStyle w:val="ListParagraph"/>
      </w:pPr>
    </w:p>
    <w:p w14:paraId="53DC2C5D" w14:textId="58F79D38" w:rsidR="009A6ACC" w:rsidRPr="009A6ACC" w:rsidRDefault="009A6ACC" w:rsidP="009A6ACC">
      <w:pPr>
        <w:pStyle w:val="ListParagraph"/>
        <w:numPr>
          <w:ilvl w:val="0"/>
          <w:numId w:val="3"/>
        </w:numPr>
        <w:rPr>
          <w:b/>
          <w:bCs/>
        </w:rPr>
      </w:pPr>
      <w:r w:rsidRPr="009A6ACC">
        <w:rPr>
          <w:b/>
          <w:bCs/>
        </w:rPr>
        <w:t>Smoking is strictly prohibited in the clubhouse.  Smoking is strictly prohibited on the covered veranda area when the plastic veranda curtains are attached.</w:t>
      </w:r>
    </w:p>
    <w:p w14:paraId="69B3B54F" w14:textId="662634A9" w:rsidR="00236E5C" w:rsidRDefault="00236E5C">
      <w:r>
        <w:br w:type="page"/>
      </w:r>
    </w:p>
    <w:p w14:paraId="62BF2E3B" w14:textId="77777777" w:rsidR="009A6ACC" w:rsidRPr="009A6ACC" w:rsidRDefault="009A6ACC" w:rsidP="009A6ACC">
      <w:pPr>
        <w:pStyle w:val="ListParagraph"/>
      </w:pPr>
    </w:p>
    <w:p w14:paraId="48A7A010" w14:textId="2E928137" w:rsidR="00145582" w:rsidRDefault="00145582" w:rsidP="00145582">
      <w:pPr>
        <w:pStyle w:val="ListParagraph"/>
        <w:numPr>
          <w:ilvl w:val="0"/>
          <w:numId w:val="3"/>
        </w:numPr>
      </w:pPr>
      <w:r>
        <w:t>A</w:t>
      </w:r>
      <w:r w:rsidR="00236E5C">
        <w:t xml:space="preserve"> representative of the club will provide a key to the hirer on the day of the hire</w:t>
      </w:r>
      <w:r w:rsidR="00F41858">
        <w:t xml:space="preserve">.  Long-term hirers are required to return the key after clean-up by 10.00am </w:t>
      </w:r>
      <w:r w:rsidR="00236E5C">
        <w:t xml:space="preserve">the following </w:t>
      </w:r>
      <w:r w:rsidR="00F41858">
        <w:t>day</w:t>
      </w:r>
      <w:r>
        <w:t>, unless prior arrangements are made</w:t>
      </w:r>
      <w:r w:rsidR="00206B35">
        <w:t xml:space="preserve">. </w:t>
      </w:r>
      <w:r w:rsidR="000B350F">
        <w:t xml:space="preserve"> </w:t>
      </w:r>
      <w:r w:rsidR="00D254E0">
        <w:t xml:space="preserve">Short-term hirers are required to return the key </w:t>
      </w:r>
      <w:r w:rsidR="00F41858">
        <w:t xml:space="preserve">after clean-up </w:t>
      </w:r>
      <w:r w:rsidR="00D254E0">
        <w:t>on the day of the hire.</w:t>
      </w:r>
    </w:p>
    <w:p w14:paraId="62B61712" w14:textId="77777777" w:rsidR="006D30F8" w:rsidRDefault="006D30F8" w:rsidP="006D30F8">
      <w:pPr>
        <w:pStyle w:val="ListParagraph"/>
      </w:pPr>
    </w:p>
    <w:p w14:paraId="126AA7FC" w14:textId="28B2600C" w:rsidR="00D254E0" w:rsidRDefault="00145582" w:rsidP="00D254E0">
      <w:pPr>
        <w:pStyle w:val="ListParagraph"/>
        <w:numPr>
          <w:ilvl w:val="0"/>
          <w:numId w:val="3"/>
        </w:numPr>
      </w:pPr>
      <w:r w:rsidRPr="00D254E0">
        <w:rPr>
          <w:lang w:val="en-US"/>
        </w:rPr>
        <w:t>With a booking of four hours or less (short-term hire), exclusive use of the space will be provided for the duration of your booking. Please ensure that arrival and departure both occur within the specified four-hour window. For instance, if your reservation commences at 2:00 pm, you are required to vacate the premises by 6:00 pm.</w:t>
      </w:r>
      <w:r w:rsidR="006D30F8" w:rsidRPr="00D254E0">
        <w:rPr>
          <w:lang w:val="en-US"/>
        </w:rPr>
        <w:t xml:space="preserve">  </w:t>
      </w:r>
    </w:p>
    <w:p w14:paraId="31A49812" w14:textId="77777777" w:rsidR="00D254E0" w:rsidRDefault="00D254E0" w:rsidP="00D254E0">
      <w:pPr>
        <w:pStyle w:val="ListParagraph"/>
      </w:pPr>
    </w:p>
    <w:p w14:paraId="74FD48A0" w14:textId="330EE230" w:rsidR="004D5FCA" w:rsidRDefault="009A6ACC" w:rsidP="004D5FCA">
      <w:pPr>
        <w:pStyle w:val="ListParagraph"/>
        <w:numPr>
          <w:ilvl w:val="0"/>
          <w:numId w:val="3"/>
        </w:numPr>
      </w:pPr>
      <w:r>
        <w:t>The hirer undertakes to leave the club facilities including grounds in a clean</w:t>
      </w:r>
      <w:r w:rsidR="0013318B">
        <w:t>,</w:t>
      </w:r>
      <w:r>
        <w:t xml:space="preserve"> tidy condition.  Premises and yard are to be cleaned and locked up by 10 am the day after the hire, unless prior arrangements have been made.</w:t>
      </w:r>
      <w:r w:rsidR="000B350F">
        <w:t xml:space="preserve">  </w:t>
      </w:r>
      <w:r w:rsidR="006D30F8">
        <w:t xml:space="preserve"> </w:t>
      </w:r>
    </w:p>
    <w:p w14:paraId="2A8E48A9" w14:textId="77777777" w:rsidR="006D30F8" w:rsidRDefault="006D30F8" w:rsidP="006D30F8">
      <w:pPr>
        <w:pStyle w:val="ListParagraph"/>
      </w:pPr>
    </w:p>
    <w:p w14:paraId="27B20F2F" w14:textId="4CC0E797" w:rsidR="004D5FCA" w:rsidRDefault="004D5FCA" w:rsidP="009A6ACC">
      <w:pPr>
        <w:pStyle w:val="ListParagraph"/>
        <w:numPr>
          <w:ilvl w:val="0"/>
          <w:numId w:val="3"/>
        </w:numPr>
      </w:pPr>
      <w:r>
        <w:t>The hirer undertakes to remove all rubbish including empty bottles, crates, cartons etc at the conclusion of the hire period.  The Uretiti Transfer Station is on Tip Road, a short drive away.  Check the Whangarei District Council website for opening times.</w:t>
      </w:r>
    </w:p>
    <w:p w14:paraId="36DF67AC" w14:textId="77777777" w:rsidR="00413D56" w:rsidRDefault="00413D56" w:rsidP="00413D56">
      <w:pPr>
        <w:pStyle w:val="ListParagraph"/>
      </w:pPr>
    </w:p>
    <w:p w14:paraId="433916DF" w14:textId="5B865A37" w:rsidR="00A22781" w:rsidRDefault="00413D56" w:rsidP="00A22781">
      <w:pPr>
        <w:pStyle w:val="ListParagraph"/>
        <w:numPr>
          <w:ilvl w:val="0"/>
          <w:numId w:val="3"/>
        </w:numPr>
      </w:pPr>
      <w:r>
        <w:t>Security and safety of the function, premises, fixtures and fittings is the responsibility of the hirer</w:t>
      </w:r>
      <w:r w:rsidRPr="00AB7744">
        <w:rPr>
          <w:b/>
          <w:bCs/>
        </w:rPr>
        <w:t xml:space="preserve">. A sober, responsible adult must </w:t>
      </w:r>
      <w:r w:rsidR="000A3238" w:rsidRPr="00AB7744">
        <w:rPr>
          <w:b/>
          <w:bCs/>
        </w:rPr>
        <w:t>attend</w:t>
      </w:r>
      <w:r w:rsidRPr="00AB7744">
        <w:rPr>
          <w:b/>
          <w:bCs/>
        </w:rPr>
        <w:t xml:space="preserve"> all times</w:t>
      </w:r>
      <w:r w:rsidR="00154EDF" w:rsidRPr="00AB7744">
        <w:rPr>
          <w:b/>
          <w:bCs/>
        </w:rPr>
        <w:t>.</w:t>
      </w:r>
      <w:r w:rsidRPr="00BE65ED">
        <w:t xml:space="preserve">  </w:t>
      </w:r>
    </w:p>
    <w:p w14:paraId="002F3FC8" w14:textId="77777777" w:rsidR="00A22781" w:rsidRDefault="00A22781" w:rsidP="00A22781">
      <w:pPr>
        <w:pStyle w:val="ListParagraph"/>
      </w:pPr>
    </w:p>
    <w:p w14:paraId="424D9F27" w14:textId="36325023" w:rsidR="00413D56" w:rsidRDefault="00413D56" w:rsidP="00A22781">
      <w:pPr>
        <w:pStyle w:val="ListParagraph"/>
        <w:numPr>
          <w:ilvl w:val="0"/>
          <w:numId w:val="3"/>
        </w:numPr>
      </w:pPr>
      <w:r w:rsidRPr="00BE65ED">
        <w:t xml:space="preserve">It is </w:t>
      </w:r>
      <w:r w:rsidR="00BE65ED" w:rsidRPr="00BE65ED">
        <w:t xml:space="preserve">strongly </w:t>
      </w:r>
      <w:r w:rsidRPr="00BE65ED">
        <w:t xml:space="preserve">recommended that a security guard </w:t>
      </w:r>
      <w:r w:rsidR="00BE65ED" w:rsidRPr="00BE65ED">
        <w:t xml:space="preserve">engaged </w:t>
      </w:r>
      <w:r w:rsidRPr="00BE65ED">
        <w:t>at the hirer’s cost</w:t>
      </w:r>
      <w:r w:rsidR="00BE65ED" w:rsidRPr="00BE65ED">
        <w:t xml:space="preserve"> is present from 9 pm </w:t>
      </w:r>
      <w:r w:rsidR="00BE65ED">
        <w:t>to keep the patrons safe and</w:t>
      </w:r>
      <w:r>
        <w:t xml:space="preserve"> to secure the premises at the conclusion of the function.  </w:t>
      </w:r>
      <w:r w:rsidR="00DA5F5B">
        <w:t>Local operator</w:t>
      </w:r>
      <w:r w:rsidR="00A22781">
        <w:t xml:space="preserve"> – Northern Districts Security Ph 09 430 3232.</w:t>
      </w:r>
    </w:p>
    <w:p w14:paraId="2749FCDB" w14:textId="77777777" w:rsidR="009A6ACC" w:rsidRDefault="009A6ACC" w:rsidP="009A6ACC">
      <w:pPr>
        <w:pStyle w:val="ListParagraph"/>
      </w:pPr>
    </w:p>
    <w:p w14:paraId="60BFD103" w14:textId="0F1DB743" w:rsidR="009A6ACC" w:rsidRDefault="00206B35" w:rsidP="009A6ACC">
      <w:pPr>
        <w:pStyle w:val="ListParagraph"/>
        <w:numPr>
          <w:ilvl w:val="0"/>
          <w:numId w:val="3"/>
        </w:numPr>
      </w:pPr>
      <w:r>
        <w:t>T</w:t>
      </w:r>
      <w:r w:rsidR="00145582">
        <w:t>he p</w:t>
      </w:r>
      <w:r w:rsidR="009A6ACC">
        <w:t>remises</w:t>
      </w:r>
      <w:r w:rsidR="00145582">
        <w:t xml:space="preserve"> </w:t>
      </w:r>
      <w:r>
        <w:t xml:space="preserve">are to </w:t>
      </w:r>
      <w:r w:rsidR="009A6ACC">
        <w:t>be vacated by midnight on the night</w:t>
      </w:r>
      <w:r>
        <w:t>.</w:t>
      </w:r>
    </w:p>
    <w:p w14:paraId="59CA7CD4" w14:textId="77777777" w:rsidR="006A6E92" w:rsidRDefault="006A6E92" w:rsidP="006A6E92">
      <w:pPr>
        <w:pStyle w:val="ListParagraph"/>
      </w:pPr>
    </w:p>
    <w:p w14:paraId="5D219AFB" w14:textId="266B2406" w:rsidR="00ED710C" w:rsidRDefault="006A6E92" w:rsidP="00ED710C">
      <w:pPr>
        <w:pStyle w:val="ListParagraph"/>
        <w:numPr>
          <w:ilvl w:val="0"/>
          <w:numId w:val="3"/>
        </w:numPr>
      </w:pPr>
      <w:r>
        <w:t>The hirer undertakes to ensure amplified or other music ceases by midnight</w:t>
      </w:r>
      <w:r w:rsidR="00ED710C">
        <w:t xml:space="preserve"> and</w:t>
      </w:r>
      <w:r>
        <w:t xml:space="preserve"> </w:t>
      </w:r>
      <w:r w:rsidR="00ED710C">
        <w:t xml:space="preserve">must be kept to a reasonable level both inside and outside the clubhouse in accordance with </w:t>
      </w:r>
      <w:r>
        <w:t xml:space="preserve">council noise control </w:t>
      </w:r>
      <w:r w:rsidR="00ED710C">
        <w:t>regulations</w:t>
      </w:r>
      <w:r>
        <w:t xml:space="preserve"> at all times.</w:t>
      </w:r>
    </w:p>
    <w:p w14:paraId="0F9059BF" w14:textId="77777777" w:rsidR="00ED710C" w:rsidRDefault="00ED710C" w:rsidP="00ED710C">
      <w:pPr>
        <w:pStyle w:val="ListParagraph"/>
      </w:pPr>
    </w:p>
    <w:p w14:paraId="5BB6D182" w14:textId="04F340E6" w:rsidR="00ED710C" w:rsidRDefault="00ED710C" w:rsidP="00ED710C">
      <w:pPr>
        <w:pStyle w:val="ListParagraph"/>
        <w:numPr>
          <w:ilvl w:val="0"/>
          <w:numId w:val="3"/>
        </w:numPr>
      </w:pPr>
      <w:r>
        <w:t>Liquor is only permitted to be consumed within the club and its grounds in accordance with the requirements of the liquor licensing laws.  No alcohol is to be sold unless the appropriate licence has been obtained from the Liquor Licencing Authority for the function.</w:t>
      </w:r>
    </w:p>
    <w:p w14:paraId="324C008C" w14:textId="77777777" w:rsidR="00ED710C" w:rsidRDefault="00ED710C" w:rsidP="00ED710C">
      <w:pPr>
        <w:pStyle w:val="ListParagraph"/>
      </w:pPr>
    </w:p>
    <w:p w14:paraId="030D5A40" w14:textId="2AF19BAB" w:rsidR="00ED710C" w:rsidRDefault="00ED710C" w:rsidP="00ED710C">
      <w:pPr>
        <w:pStyle w:val="ListParagraph"/>
        <w:numPr>
          <w:ilvl w:val="0"/>
          <w:numId w:val="3"/>
        </w:numPr>
      </w:pPr>
      <w:r>
        <w:t>The hirer shall not permit decorations</w:t>
      </w:r>
      <w:r w:rsidR="003A260E">
        <w:t xml:space="preserve"> to be attached to the walls, ceilings, floors, curtains or any part of the club with tape, staples, pins, drawing pins or nails.  Blue Tack </w:t>
      </w:r>
      <w:r w:rsidR="007F6B9B">
        <w:t xml:space="preserve">and string </w:t>
      </w:r>
      <w:r w:rsidR="000A3238">
        <w:t>are</w:t>
      </w:r>
      <w:r w:rsidR="003A260E">
        <w:t xml:space="preserve"> acceptable </w:t>
      </w:r>
      <w:r w:rsidR="00601114">
        <w:t xml:space="preserve">and </w:t>
      </w:r>
      <w:r w:rsidR="003A260E">
        <w:t>must be completely removed at the end of the hireage.</w:t>
      </w:r>
    </w:p>
    <w:p w14:paraId="4AF50D47" w14:textId="77777777" w:rsidR="003A260E" w:rsidRDefault="003A260E" w:rsidP="003A260E">
      <w:pPr>
        <w:pStyle w:val="ListParagraph"/>
      </w:pPr>
    </w:p>
    <w:p w14:paraId="081FE732" w14:textId="4CD7ECDE" w:rsidR="003A260E" w:rsidRDefault="003A260E" w:rsidP="00ED710C">
      <w:pPr>
        <w:pStyle w:val="ListParagraph"/>
        <w:numPr>
          <w:ilvl w:val="0"/>
          <w:numId w:val="3"/>
        </w:numPr>
      </w:pPr>
      <w:r>
        <w:t xml:space="preserve">Furniture and kitchen utensils are not to be removed from the clubhouse and </w:t>
      </w:r>
      <w:r w:rsidR="00DA5F5B">
        <w:t>left in a clean condition at the end of the hireage.  A</w:t>
      </w:r>
      <w:r>
        <w:t>ll equipment including electrical services are used at the hirers own risk.</w:t>
      </w:r>
      <w:r w:rsidR="00DA5F5B">
        <w:t xml:space="preserve"> </w:t>
      </w:r>
    </w:p>
    <w:p w14:paraId="6FEA45C7" w14:textId="77777777" w:rsidR="003A260E" w:rsidRDefault="003A260E" w:rsidP="003A260E">
      <w:pPr>
        <w:pStyle w:val="ListParagraph"/>
      </w:pPr>
    </w:p>
    <w:p w14:paraId="20D03E14" w14:textId="42BEC945" w:rsidR="003A260E" w:rsidRDefault="003A260E" w:rsidP="00ED710C">
      <w:pPr>
        <w:pStyle w:val="ListParagraph"/>
        <w:numPr>
          <w:ilvl w:val="0"/>
          <w:numId w:val="3"/>
        </w:numPr>
      </w:pPr>
      <w:r>
        <w:t>The Waipu Boat and Fishing Club committee reserves the right to close any function immediately where the terms and conditions of this hire agreement are contravened during a hire period.</w:t>
      </w:r>
    </w:p>
    <w:p w14:paraId="1F56DB26" w14:textId="77777777" w:rsidR="003A260E" w:rsidRDefault="003A260E" w:rsidP="003A260E">
      <w:pPr>
        <w:pStyle w:val="ListParagraph"/>
      </w:pPr>
    </w:p>
    <w:p w14:paraId="1FA56289" w14:textId="1B951D9C" w:rsidR="003A260E" w:rsidRPr="00413D56" w:rsidRDefault="003A260E" w:rsidP="00ED710C">
      <w:pPr>
        <w:pStyle w:val="ListParagraph"/>
        <w:numPr>
          <w:ilvl w:val="0"/>
          <w:numId w:val="3"/>
        </w:numPr>
        <w:rPr>
          <w:b/>
          <w:bCs/>
        </w:rPr>
      </w:pPr>
      <w:r w:rsidRPr="00413D56">
        <w:rPr>
          <w:b/>
          <w:bCs/>
        </w:rPr>
        <w:t>Failure to comply with these terms and conditions will</w:t>
      </w:r>
      <w:r w:rsidR="00800116">
        <w:rPr>
          <w:b/>
          <w:bCs/>
        </w:rPr>
        <w:t xml:space="preserve"> result in the</w:t>
      </w:r>
      <w:r w:rsidRPr="00413D56">
        <w:rPr>
          <w:b/>
          <w:bCs/>
        </w:rPr>
        <w:t xml:space="preserve"> forfeiture of the bond.</w:t>
      </w:r>
    </w:p>
    <w:p w14:paraId="67AC86E4" w14:textId="77777777" w:rsidR="009A6ACC" w:rsidRPr="009A6ACC" w:rsidRDefault="009A6ACC" w:rsidP="00413D56">
      <w:pPr>
        <w:ind w:left="360"/>
      </w:pPr>
    </w:p>
    <w:p w14:paraId="2934CE0D" w14:textId="69D19B5E" w:rsidR="009A6ACC" w:rsidRDefault="009A6ACC" w:rsidP="009A6ACC">
      <w:pPr>
        <w:pStyle w:val="ListParagraph"/>
        <w:ind w:left="1440"/>
      </w:pPr>
    </w:p>
    <w:p w14:paraId="5E4B84E5" w14:textId="0220C780" w:rsidR="00B67D46" w:rsidRDefault="00B67D46" w:rsidP="00250227">
      <w:pPr>
        <w:rPr>
          <w:sz w:val="20"/>
          <w:szCs w:val="20"/>
        </w:rPr>
      </w:pPr>
      <w:r>
        <w:rPr>
          <w:noProof/>
        </w:rPr>
        <w:lastRenderedPageBreak/>
        <w:drawing>
          <wp:inline distT="0" distB="0" distL="0" distR="0" wp14:anchorId="0C217195" wp14:editId="7A0F0C36">
            <wp:extent cx="1133554" cy="1008000"/>
            <wp:effectExtent l="0" t="0" r="0" b="1905"/>
            <wp:docPr id="1925166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897" name="Picture 19251668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554" cy="1008000"/>
                    </a:xfrm>
                    <a:prstGeom prst="rect">
                      <a:avLst/>
                    </a:prstGeom>
                  </pic:spPr>
                </pic:pic>
              </a:graphicData>
            </a:graphic>
          </wp:inline>
        </w:drawing>
      </w:r>
    </w:p>
    <w:p w14:paraId="1D4246AB" w14:textId="217EE46C" w:rsidR="00413D56" w:rsidRPr="00B67D46" w:rsidRDefault="00413D56" w:rsidP="00B67D46">
      <w:pPr>
        <w:jc w:val="center"/>
        <w:rPr>
          <w:b/>
          <w:bCs/>
          <w:sz w:val="36"/>
          <w:szCs w:val="36"/>
        </w:rPr>
      </w:pPr>
      <w:r w:rsidRPr="00B67D46">
        <w:rPr>
          <w:b/>
          <w:bCs/>
          <w:sz w:val="36"/>
          <w:szCs w:val="36"/>
        </w:rPr>
        <w:t>Hire Agreement</w:t>
      </w:r>
    </w:p>
    <w:p w14:paraId="12A773AB" w14:textId="2F1CF06F" w:rsidR="00546CF7" w:rsidRPr="00AB7744" w:rsidRDefault="00AB7744" w:rsidP="00413D56">
      <w:pPr>
        <w:rPr>
          <w:b/>
          <w:bCs/>
        </w:rPr>
      </w:pPr>
      <w:r w:rsidRPr="00AB7744">
        <w:rPr>
          <w:b/>
          <w:bCs/>
        </w:rPr>
        <w:t>Hirer Contact Details</w:t>
      </w:r>
    </w:p>
    <w:tbl>
      <w:tblPr>
        <w:tblStyle w:val="TableGrid"/>
        <w:tblW w:w="0" w:type="auto"/>
        <w:tblLook w:val="04A0" w:firstRow="1" w:lastRow="0" w:firstColumn="1" w:lastColumn="0" w:noHBand="0" w:noVBand="1"/>
      </w:tblPr>
      <w:tblGrid>
        <w:gridCol w:w="2270"/>
        <w:gridCol w:w="6399"/>
      </w:tblGrid>
      <w:tr w:rsidR="00AB7744" w14:paraId="6E96875B" w14:textId="77777777" w:rsidTr="00A97CEB">
        <w:trPr>
          <w:trHeight w:val="320"/>
        </w:trPr>
        <w:tc>
          <w:tcPr>
            <w:tcW w:w="2270" w:type="dxa"/>
            <w:shd w:val="clear" w:color="auto" w:fill="F2F2F2" w:themeFill="background1" w:themeFillShade="F2"/>
          </w:tcPr>
          <w:p w14:paraId="4986CEA2" w14:textId="6219B0CC" w:rsidR="00AB7744" w:rsidRDefault="00AB7744" w:rsidP="00413D56">
            <w:r>
              <w:t>Name</w:t>
            </w:r>
          </w:p>
        </w:tc>
        <w:tc>
          <w:tcPr>
            <w:tcW w:w="6399" w:type="dxa"/>
          </w:tcPr>
          <w:p w14:paraId="53B1FF28" w14:textId="613604D3" w:rsidR="00AB7744" w:rsidRDefault="00E82232" w:rsidP="00413D56">
            <w:r>
              <w:tab/>
            </w:r>
            <w:r>
              <w:tab/>
            </w:r>
          </w:p>
        </w:tc>
      </w:tr>
      <w:tr w:rsidR="00AB7744" w14:paraId="4284BCA4" w14:textId="77777777" w:rsidTr="00A97CEB">
        <w:trPr>
          <w:trHeight w:val="303"/>
        </w:trPr>
        <w:tc>
          <w:tcPr>
            <w:tcW w:w="2270" w:type="dxa"/>
            <w:shd w:val="clear" w:color="auto" w:fill="F2F2F2" w:themeFill="background1" w:themeFillShade="F2"/>
          </w:tcPr>
          <w:p w14:paraId="1FD3A87E" w14:textId="7A8267AD" w:rsidR="00AB7744" w:rsidRDefault="00546CF7" w:rsidP="00413D56">
            <w:r>
              <w:t xml:space="preserve">Address </w:t>
            </w:r>
          </w:p>
        </w:tc>
        <w:tc>
          <w:tcPr>
            <w:tcW w:w="6399" w:type="dxa"/>
          </w:tcPr>
          <w:p w14:paraId="15F3BC1F" w14:textId="441B5374" w:rsidR="00AB7744" w:rsidRDefault="00E82232" w:rsidP="00413D56">
            <w:r>
              <w:tab/>
            </w:r>
            <w:r>
              <w:tab/>
            </w:r>
          </w:p>
        </w:tc>
      </w:tr>
      <w:tr w:rsidR="00AB7744" w14:paraId="03570BFA" w14:textId="77777777" w:rsidTr="00A97CEB">
        <w:trPr>
          <w:trHeight w:val="320"/>
        </w:trPr>
        <w:tc>
          <w:tcPr>
            <w:tcW w:w="2270" w:type="dxa"/>
            <w:shd w:val="clear" w:color="auto" w:fill="F2F2F2" w:themeFill="background1" w:themeFillShade="F2"/>
          </w:tcPr>
          <w:p w14:paraId="7945AF13" w14:textId="0F1C470B" w:rsidR="00AB7744" w:rsidRDefault="00AB7744" w:rsidP="00413D56">
            <w:r>
              <w:t>Mobile</w:t>
            </w:r>
          </w:p>
        </w:tc>
        <w:tc>
          <w:tcPr>
            <w:tcW w:w="6399" w:type="dxa"/>
          </w:tcPr>
          <w:p w14:paraId="015A6165" w14:textId="068273A6" w:rsidR="00AB7744" w:rsidRDefault="00E82232" w:rsidP="00413D56">
            <w:r>
              <w:tab/>
            </w:r>
            <w:r>
              <w:tab/>
            </w:r>
          </w:p>
        </w:tc>
      </w:tr>
      <w:tr w:rsidR="00AB7744" w14:paraId="03662E29" w14:textId="77777777" w:rsidTr="00A97CEB">
        <w:trPr>
          <w:trHeight w:val="303"/>
        </w:trPr>
        <w:tc>
          <w:tcPr>
            <w:tcW w:w="2270" w:type="dxa"/>
            <w:shd w:val="clear" w:color="auto" w:fill="F2F2F2" w:themeFill="background1" w:themeFillShade="F2"/>
          </w:tcPr>
          <w:p w14:paraId="3D7336B6" w14:textId="241AF9AD" w:rsidR="00AB7744" w:rsidRDefault="00AB7744" w:rsidP="00413D56">
            <w:r>
              <w:t>Email</w:t>
            </w:r>
          </w:p>
        </w:tc>
        <w:tc>
          <w:tcPr>
            <w:tcW w:w="6399" w:type="dxa"/>
          </w:tcPr>
          <w:p w14:paraId="0806AEA2" w14:textId="4618A3C2" w:rsidR="00AB7744" w:rsidRDefault="00E82232" w:rsidP="00413D56">
            <w:r>
              <w:tab/>
            </w:r>
            <w:r>
              <w:tab/>
            </w:r>
          </w:p>
        </w:tc>
      </w:tr>
    </w:tbl>
    <w:p w14:paraId="614EF300" w14:textId="77777777" w:rsidR="0078748B" w:rsidRPr="0078748B" w:rsidRDefault="0078748B">
      <w:pPr>
        <w:rPr>
          <w:b/>
          <w:bCs/>
          <w:sz w:val="16"/>
          <w:szCs w:val="16"/>
        </w:rPr>
      </w:pPr>
    </w:p>
    <w:p w14:paraId="77782155" w14:textId="2CCD2290" w:rsidR="0078748B" w:rsidRPr="00546CF7" w:rsidRDefault="0084105A">
      <w:pPr>
        <w:rPr>
          <w:b/>
          <w:bCs/>
        </w:rPr>
      </w:pPr>
      <w:r>
        <w:rPr>
          <w:b/>
          <w:bCs/>
        </w:rPr>
        <w:t xml:space="preserve">Bank Account Details for </w:t>
      </w:r>
      <w:r w:rsidR="00546CF7">
        <w:rPr>
          <w:b/>
          <w:bCs/>
        </w:rPr>
        <w:t>Bond Repayment</w:t>
      </w:r>
    </w:p>
    <w:tbl>
      <w:tblPr>
        <w:tblStyle w:val="TableGrid"/>
        <w:tblW w:w="0" w:type="auto"/>
        <w:tblLook w:val="04A0" w:firstRow="1" w:lastRow="0" w:firstColumn="1" w:lastColumn="0" w:noHBand="0" w:noVBand="1"/>
      </w:tblPr>
      <w:tblGrid>
        <w:gridCol w:w="2270"/>
        <w:gridCol w:w="6399"/>
      </w:tblGrid>
      <w:tr w:rsidR="00AB7744" w14:paraId="2284B75D" w14:textId="77777777" w:rsidTr="00A97CEB">
        <w:trPr>
          <w:trHeight w:val="348"/>
        </w:trPr>
        <w:tc>
          <w:tcPr>
            <w:tcW w:w="2270" w:type="dxa"/>
            <w:shd w:val="clear" w:color="auto" w:fill="F2F2F2" w:themeFill="background1" w:themeFillShade="F2"/>
          </w:tcPr>
          <w:p w14:paraId="02057BF1" w14:textId="15F00B0B" w:rsidR="00AB7744" w:rsidRPr="00421DA1" w:rsidRDefault="00AB7744" w:rsidP="00413D56">
            <w:r>
              <w:t>Accoun</w:t>
            </w:r>
            <w:r w:rsidR="00421DA1">
              <w:t>t</w:t>
            </w:r>
            <w:r w:rsidR="00546CF7">
              <w:t xml:space="preserve"> Name</w:t>
            </w:r>
          </w:p>
        </w:tc>
        <w:tc>
          <w:tcPr>
            <w:tcW w:w="6399" w:type="dxa"/>
          </w:tcPr>
          <w:p w14:paraId="27708400" w14:textId="069DC809" w:rsidR="00AB7744" w:rsidRDefault="00E82232" w:rsidP="00413D56">
            <w:r>
              <w:tab/>
            </w:r>
            <w:r>
              <w:tab/>
            </w:r>
          </w:p>
        </w:tc>
      </w:tr>
      <w:tr w:rsidR="00546CF7" w14:paraId="03234AE5" w14:textId="77777777" w:rsidTr="00A97CEB">
        <w:trPr>
          <w:trHeight w:val="348"/>
        </w:trPr>
        <w:tc>
          <w:tcPr>
            <w:tcW w:w="2270" w:type="dxa"/>
            <w:shd w:val="clear" w:color="auto" w:fill="F2F2F2" w:themeFill="background1" w:themeFillShade="F2"/>
          </w:tcPr>
          <w:p w14:paraId="111FCC9F" w14:textId="479C29DE" w:rsidR="00546CF7" w:rsidRDefault="00546CF7" w:rsidP="00413D56">
            <w:r>
              <w:t>Account Number</w:t>
            </w:r>
          </w:p>
        </w:tc>
        <w:tc>
          <w:tcPr>
            <w:tcW w:w="6399" w:type="dxa"/>
          </w:tcPr>
          <w:p w14:paraId="0BF9A45D" w14:textId="77777777" w:rsidR="00546CF7" w:rsidRDefault="00546CF7" w:rsidP="00413D56"/>
        </w:tc>
      </w:tr>
    </w:tbl>
    <w:p w14:paraId="0FDE942C" w14:textId="77777777" w:rsidR="0078748B" w:rsidRPr="0078748B" w:rsidRDefault="0078748B">
      <w:pPr>
        <w:rPr>
          <w:b/>
          <w:bCs/>
          <w:sz w:val="16"/>
          <w:szCs w:val="16"/>
        </w:rPr>
      </w:pPr>
    </w:p>
    <w:p w14:paraId="5CF39BE2" w14:textId="54B3C6CD" w:rsidR="00AB7744" w:rsidRPr="00421DA1" w:rsidRDefault="00AB7744">
      <w:pPr>
        <w:rPr>
          <w:b/>
          <w:bCs/>
        </w:rPr>
      </w:pPr>
      <w:r w:rsidRPr="00421DA1">
        <w:rPr>
          <w:b/>
          <w:bCs/>
        </w:rPr>
        <w:t>We/ I hereby agree to hire the Waipu Fishing Club clubhouse</w:t>
      </w:r>
    </w:p>
    <w:tbl>
      <w:tblPr>
        <w:tblStyle w:val="TableGrid"/>
        <w:tblW w:w="0" w:type="auto"/>
        <w:tblLook w:val="04A0" w:firstRow="1" w:lastRow="0" w:firstColumn="1" w:lastColumn="0" w:noHBand="0" w:noVBand="1"/>
      </w:tblPr>
      <w:tblGrid>
        <w:gridCol w:w="2289"/>
        <w:gridCol w:w="6452"/>
      </w:tblGrid>
      <w:tr w:rsidR="00421DA1" w14:paraId="60CD3867" w14:textId="7D89A226" w:rsidTr="00A97CEB">
        <w:trPr>
          <w:trHeight w:val="318"/>
        </w:trPr>
        <w:tc>
          <w:tcPr>
            <w:tcW w:w="2289" w:type="dxa"/>
            <w:shd w:val="clear" w:color="auto" w:fill="F2F2F2" w:themeFill="background1" w:themeFillShade="F2"/>
          </w:tcPr>
          <w:p w14:paraId="587B4094" w14:textId="767C6A20" w:rsidR="00421DA1" w:rsidRDefault="00421DA1" w:rsidP="00AB7744">
            <w:r>
              <w:t>Date</w:t>
            </w:r>
          </w:p>
        </w:tc>
        <w:tc>
          <w:tcPr>
            <w:tcW w:w="6452" w:type="dxa"/>
          </w:tcPr>
          <w:p w14:paraId="4F160C90" w14:textId="77777777" w:rsidR="00421DA1" w:rsidRDefault="00421DA1" w:rsidP="00AB7744"/>
        </w:tc>
      </w:tr>
      <w:tr w:rsidR="00421DA1" w14:paraId="23C0AA06" w14:textId="77777777" w:rsidTr="00A97CEB">
        <w:trPr>
          <w:trHeight w:val="301"/>
        </w:trPr>
        <w:tc>
          <w:tcPr>
            <w:tcW w:w="2289" w:type="dxa"/>
            <w:shd w:val="clear" w:color="auto" w:fill="F2F2F2" w:themeFill="background1" w:themeFillShade="F2"/>
          </w:tcPr>
          <w:p w14:paraId="320C0A79" w14:textId="1A68EFB0" w:rsidR="00421DA1" w:rsidRDefault="00421DA1" w:rsidP="003C4DA0">
            <w:r>
              <w:t>Start Time / End Time</w:t>
            </w:r>
          </w:p>
        </w:tc>
        <w:tc>
          <w:tcPr>
            <w:tcW w:w="6452" w:type="dxa"/>
          </w:tcPr>
          <w:p w14:paraId="12FA83B9" w14:textId="658B1604" w:rsidR="00421DA1" w:rsidRDefault="00421DA1" w:rsidP="003C4DA0">
            <w:r>
              <w:t>From</w:t>
            </w:r>
            <w:r>
              <w:tab/>
              <w:t>AM/PM</w:t>
            </w:r>
            <w:r w:rsidR="00E82232">
              <w:tab/>
            </w:r>
            <w:r>
              <w:t xml:space="preserve">To </w:t>
            </w:r>
            <w:r>
              <w:tab/>
              <w:t>AM/PM</w:t>
            </w:r>
          </w:p>
        </w:tc>
      </w:tr>
      <w:tr w:rsidR="00421DA1" w14:paraId="6D5FF695" w14:textId="77777777" w:rsidTr="00A97CEB">
        <w:trPr>
          <w:trHeight w:val="318"/>
        </w:trPr>
        <w:tc>
          <w:tcPr>
            <w:tcW w:w="2289" w:type="dxa"/>
            <w:shd w:val="clear" w:color="auto" w:fill="F2F2F2" w:themeFill="background1" w:themeFillShade="F2"/>
          </w:tcPr>
          <w:p w14:paraId="63B80135" w14:textId="2E30939E" w:rsidR="00421DA1" w:rsidRDefault="00421DA1" w:rsidP="003C4DA0">
            <w:r>
              <w:t>Reason for Event</w:t>
            </w:r>
          </w:p>
        </w:tc>
        <w:tc>
          <w:tcPr>
            <w:tcW w:w="6452" w:type="dxa"/>
          </w:tcPr>
          <w:p w14:paraId="25133834" w14:textId="77BF1FA9" w:rsidR="00421DA1" w:rsidRDefault="00421DA1" w:rsidP="003C4DA0"/>
        </w:tc>
      </w:tr>
      <w:tr w:rsidR="00E82232" w14:paraId="5C0AB36B" w14:textId="77777777" w:rsidTr="00A97CEB">
        <w:trPr>
          <w:trHeight w:val="301"/>
        </w:trPr>
        <w:tc>
          <w:tcPr>
            <w:tcW w:w="2289" w:type="dxa"/>
            <w:shd w:val="clear" w:color="auto" w:fill="F2F2F2" w:themeFill="background1" w:themeFillShade="F2"/>
          </w:tcPr>
          <w:p w14:paraId="4FAECFB0" w14:textId="69860438" w:rsidR="00E82232" w:rsidRDefault="00E82232" w:rsidP="003C4DA0">
            <w:r>
              <w:t>Number of Guests</w:t>
            </w:r>
          </w:p>
        </w:tc>
        <w:tc>
          <w:tcPr>
            <w:tcW w:w="6452" w:type="dxa"/>
          </w:tcPr>
          <w:p w14:paraId="0062740C" w14:textId="555CD7F2" w:rsidR="00E82232" w:rsidRDefault="00E82232" w:rsidP="003C4DA0">
            <w:r>
              <w:t xml:space="preserve"> </w:t>
            </w:r>
          </w:p>
        </w:tc>
      </w:tr>
      <w:tr w:rsidR="00421DA1" w14:paraId="13E0E451" w14:textId="77777777" w:rsidTr="00A97CEB">
        <w:trPr>
          <w:trHeight w:val="301"/>
        </w:trPr>
        <w:tc>
          <w:tcPr>
            <w:tcW w:w="2289" w:type="dxa"/>
            <w:shd w:val="clear" w:color="auto" w:fill="F2F2F2" w:themeFill="background1" w:themeFillShade="F2"/>
          </w:tcPr>
          <w:p w14:paraId="795FAFD2" w14:textId="77777777" w:rsidR="00421DA1" w:rsidRDefault="00421DA1" w:rsidP="003C4DA0">
            <w:r>
              <w:t>Will alcohol be served</w:t>
            </w:r>
          </w:p>
        </w:tc>
        <w:tc>
          <w:tcPr>
            <w:tcW w:w="6452" w:type="dxa"/>
          </w:tcPr>
          <w:p w14:paraId="66E90139" w14:textId="77777777" w:rsidR="00421DA1" w:rsidRDefault="00421DA1" w:rsidP="003C4DA0">
            <w:r>
              <w:t xml:space="preserve"> YES / NO</w:t>
            </w:r>
          </w:p>
        </w:tc>
      </w:tr>
    </w:tbl>
    <w:p w14:paraId="1016D352" w14:textId="77777777" w:rsidR="00E82232" w:rsidRPr="0078748B" w:rsidRDefault="00E82232" w:rsidP="00421DA1">
      <w:pPr>
        <w:rPr>
          <w:b/>
          <w:bCs/>
          <w:sz w:val="16"/>
          <w:szCs w:val="16"/>
        </w:rPr>
      </w:pPr>
    </w:p>
    <w:p w14:paraId="2F899936" w14:textId="53C7C5E3" w:rsidR="00421DA1" w:rsidRDefault="00421DA1" w:rsidP="00421DA1">
      <w:pPr>
        <w:rPr>
          <w:b/>
          <w:bCs/>
        </w:rPr>
      </w:pPr>
      <w:r>
        <w:rPr>
          <w:b/>
          <w:bCs/>
        </w:rPr>
        <w:t>Short Term Hire (4 Hours</w:t>
      </w:r>
      <w:r w:rsidR="00236E5C">
        <w:rPr>
          <w:b/>
          <w:bCs/>
        </w:rPr>
        <w:t xml:space="preserve"> and under</w:t>
      </w:r>
      <w:r>
        <w:rPr>
          <w:b/>
          <w:bCs/>
        </w:rPr>
        <w:t>)</w:t>
      </w:r>
      <w:r w:rsidR="00E82232">
        <w:rPr>
          <w:b/>
          <w:bCs/>
        </w:rPr>
        <w:tab/>
      </w:r>
      <w:r w:rsidR="00E82232">
        <w:rPr>
          <w:b/>
          <w:bCs/>
        </w:rPr>
        <w:tab/>
        <w:t>Long Term Hire (over 4 Hours)</w:t>
      </w:r>
    </w:p>
    <w:tbl>
      <w:tblPr>
        <w:tblStyle w:val="TableGrid"/>
        <w:tblW w:w="8642" w:type="dxa"/>
        <w:tblLook w:val="04A0" w:firstRow="1" w:lastRow="0" w:firstColumn="1" w:lastColumn="0" w:noHBand="0" w:noVBand="1"/>
      </w:tblPr>
      <w:tblGrid>
        <w:gridCol w:w="2263"/>
        <w:gridCol w:w="1276"/>
        <w:gridCol w:w="1559"/>
        <w:gridCol w:w="2269"/>
        <w:gridCol w:w="1275"/>
      </w:tblGrid>
      <w:tr w:rsidR="00E82232" w14:paraId="0AC07BE1" w14:textId="778996D6" w:rsidTr="00E82232">
        <w:tc>
          <w:tcPr>
            <w:tcW w:w="2263" w:type="dxa"/>
            <w:shd w:val="clear" w:color="auto" w:fill="F2F2F2" w:themeFill="background1" w:themeFillShade="F2"/>
          </w:tcPr>
          <w:p w14:paraId="4B57674A" w14:textId="512A54FD" w:rsidR="00E82232" w:rsidRDefault="00E82232" w:rsidP="00E82232">
            <w:r>
              <w:t>Clubhouse Only</w:t>
            </w:r>
          </w:p>
        </w:tc>
        <w:tc>
          <w:tcPr>
            <w:tcW w:w="1276" w:type="dxa"/>
            <w:tcBorders>
              <w:right w:val="single" w:sz="4" w:space="0" w:color="auto"/>
            </w:tcBorders>
          </w:tcPr>
          <w:p w14:paraId="73226D1A" w14:textId="5221DB73" w:rsidR="00E82232" w:rsidRDefault="00E82232" w:rsidP="00E82232">
            <w:r>
              <w:t>$100.00</w:t>
            </w:r>
          </w:p>
        </w:tc>
        <w:tc>
          <w:tcPr>
            <w:tcW w:w="1559" w:type="dxa"/>
            <w:tcBorders>
              <w:top w:val="nil"/>
              <w:left w:val="single" w:sz="4" w:space="0" w:color="auto"/>
              <w:bottom w:val="nil"/>
              <w:right w:val="single" w:sz="4" w:space="0" w:color="auto"/>
            </w:tcBorders>
            <w:shd w:val="clear" w:color="auto" w:fill="auto"/>
          </w:tcPr>
          <w:p w14:paraId="4E2CC4AE" w14:textId="23745D90" w:rsidR="00E82232" w:rsidRDefault="00E82232" w:rsidP="00E82232"/>
        </w:tc>
        <w:tc>
          <w:tcPr>
            <w:tcW w:w="2269" w:type="dxa"/>
            <w:tcBorders>
              <w:left w:val="single" w:sz="4" w:space="0" w:color="auto"/>
            </w:tcBorders>
            <w:shd w:val="clear" w:color="auto" w:fill="F2F2F2" w:themeFill="background1" w:themeFillShade="F2"/>
          </w:tcPr>
          <w:p w14:paraId="746C8693" w14:textId="42D05A80" w:rsidR="00E82232" w:rsidRDefault="00E82232" w:rsidP="00E82232">
            <w:r>
              <w:t>Clubhouse Only</w:t>
            </w:r>
          </w:p>
        </w:tc>
        <w:tc>
          <w:tcPr>
            <w:tcW w:w="1275" w:type="dxa"/>
          </w:tcPr>
          <w:p w14:paraId="0273B8E8" w14:textId="7561837E" w:rsidR="00E82232" w:rsidRDefault="00E82232" w:rsidP="00E82232">
            <w:r>
              <w:t>$250.00</w:t>
            </w:r>
          </w:p>
        </w:tc>
      </w:tr>
      <w:tr w:rsidR="00E82232" w14:paraId="7C38A11E" w14:textId="2C89475E" w:rsidTr="00E82232">
        <w:tc>
          <w:tcPr>
            <w:tcW w:w="2263" w:type="dxa"/>
            <w:shd w:val="clear" w:color="auto" w:fill="F2F2F2" w:themeFill="background1" w:themeFillShade="F2"/>
          </w:tcPr>
          <w:p w14:paraId="155D1CEA" w14:textId="644096F3" w:rsidR="00E82232" w:rsidRDefault="00E82232" w:rsidP="00E82232">
            <w:r>
              <w:t>Bond</w:t>
            </w:r>
          </w:p>
        </w:tc>
        <w:tc>
          <w:tcPr>
            <w:tcW w:w="1276" w:type="dxa"/>
            <w:tcBorders>
              <w:right w:val="single" w:sz="4" w:space="0" w:color="auto"/>
            </w:tcBorders>
          </w:tcPr>
          <w:p w14:paraId="302AFCFF" w14:textId="4ABD558D" w:rsidR="00E82232" w:rsidRDefault="00E82232" w:rsidP="00E82232">
            <w:r>
              <w:t>$200.00</w:t>
            </w:r>
          </w:p>
        </w:tc>
        <w:tc>
          <w:tcPr>
            <w:tcW w:w="1559" w:type="dxa"/>
            <w:tcBorders>
              <w:top w:val="nil"/>
              <w:left w:val="single" w:sz="4" w:space="0" w:color="auto"/>
              <w:bottom w:val="nil"/>
              <w:right w:val="single" w:sz="4" w:space="0" w:color="auto"/>
            </w:tcBorders>
            <w:shd w:val="clear" w:color="auto" w:fill="auto"/>
          </w:tcPr>
          <w:p w14:paraId="68632B17" w14:textId="423618E1" w:rsidR="00E82232" w:rsidRDefault="00E82232" w:rsidP="00E82232"/>
        </w:tc>
        <w:tc>
          <w:tcPr>
            <w:tcW w:w="2269" w:type="dxa"/>
            <w:tcBorders>
              <w:left w:val="single" w:sz="4" w:space="0" w:color="auto"/>
            </w:tcBorders>
            <w:shd w:val="clear" w:color="auto" w:fill="F2F2F2" w:themeFill="background1" w:themeFillShade="F2"/>
          </w:tcPr>
          <w:p w14:paraId="2983A5A3" w14:textId="26821B6F" w:rsidR="00E82232" w:rsidRDefault="00E82232" w:rsidP="00E82232">
            <w:r>
              <w:t>Bond</w:t>
            </w:r>
          </w:p>
        </w:tc>
        <w:tc>
          <w:tcPr>
            <w:tcW w:w="1275" w:type="dxa"/>
          </w:tcPr>
          <w:p w14:paraId="3A762972" w14:textId="11CACABB" w:rsidR="00E82232" w:rsidRDefault="00E82232" w:rsidP="00E82232">
            <w:r>
              <w:t>$500.00</w:t>
            </w:r>
          </w:p>
        </w:tc>
      </w:tr>
    </w:tbl>
    <w:p w14:paraId="16972A03" w14:textId="77777777" w:rsidR="00E82232" w:rsidRPr="00E82232" w:rsidRDefault="00E82232" w:rsidP="00AE550A">
      <w:pPr>
        <w:rPr>
          <w:b/>
          <w:bCs/>
          <w:sz w:val="10"/>
          <w:szCs w:val="10"/>
        </w:rPr>
      </w:pPr>
    </w:p>
    <w:p w14:paraId="47AF2DB0" w14:textId="281A5E0F" w:rsidR="00AE550A" w:rsidRDefault="00AE550A" w:rsidP="00E82232">
      <w:pPr>
        <w:jc w:val="center"/>
        <w:rPr>
          <w:b/>
          <w:bCs/>
        </w:rPr>
      </w:pPr>
      <w:r>
        <w:rPr>
          <w:b/>
          <w:bCs/>
        </w:rPr>
        <w:t>Veranda Curtains</w:t>
      </w:r>
    </w:p>
    <w:tbl>
      <w:tblPr>
        <w:tblStyle w:val="TableGrid"/>
        <w:tblW w:w="0" w:type="auto"/>
        <w:jc w:val="center"/>
        <w:tblLook w:val="04A0" w:firstRow="1" w:lastRow="0" w:firstColumn="1" w:lastColumn="0" w:noHBand="0" w:noVBand="1"/>
      </w:tblPr>
      <w:tblGrid>
        <w:gridCol w:w="2263"/>
        <w:gridCol w:w="1701"/>
      </w:tblGrid>
      <w:tr w:rsidR="00AE550A" w14:paraId="7186EA97" w14:textId="77777777" w:rsidTr="00E82232">
        <w:trPr>
          <w:jc w:val="center"/>
        </w:trPr>
        <w:tc>
          <w:tcPr>
            <w:tcW w:w="2263" w:type="dxa"/>
            <w:shd w:val="clear" w:color="auto" w:fill="F2F2F2" w:themeFill="background1" w:themeFillShade="F2"/>
          </w:tcPr>
          <w:p w14:paraId="601D60C0" w14:textId="3D556E33" w:rsidR="00AE550A" w:rsidRDefault="00AE550A" w:rsidP="003C4DA0">
            <w:r>
              <w:t>Additional Cost</w:t>
            </w:r>
          </w:p>
        </w:tc>
        <w:tc>
          <w:tcPr>
            <w:tcW w:w="1701" w:type="dxa"/>
          </w:tcPr>
          <w:p w14:paraId="62159877" w14:textId="294C78A9" w:rsidR="00AE550A" w:rsidRDefault="00AE550A" w:rsidP="003C4DA0">
            <w:r>
              <w:t>$200.00</w:t>
            </w:r>
          </w:p>
        </w:tc>
      </w:tr>
    </w:tbl>
    <w:p w14:paraId="6B275CBB" w14:textId="7932A494" w:rsidR="00AE550A" w:rsidRPr="0078748B" w:rsidRDefault="00B67D46" w:rsidP="00B67D46">
      <w:pPr>
        <w:tabs>
          <w:tab w:val="left" w:pos="7286"/>
        </w:tabs>
        <w:rPr>
          <w:b/>
          <w:bCs/>
          <w:sz w:val="16"/>
          <w:szCs w:val="16"/>
        </w:rPr>
      </w:pPr>
      <w:r>
        <w:rPr>
          <w:b/>
          <w:bCs/>
        </w:rPr>
        <w:tab/>
      </w:r>
    </w:p>
    <w:p w14:paraId="57D4B62F" w14:textId="4ADE2452" w:rsidR="00E51FD5" w:rsidRPr="0084105A" w:rsidRDefault="00E51FD5" w:rsidP="0084105A">
      <w:pPr>
        <w:tabs>
          <w:tab w:val="left" w:pos="1701"/>
          <w:tab w:val="left" w:leader="dot" w:pos="8789"/>
        </w:tabs>
        <w:jc w:val="center"/>
        <w:rPr>
          <w:b/>
          <w:bCs/>
        </w:rPr>
      </w:pPr>
      <w:r w:rsidRPr="00E51FD5">
        <w:rPr>
          <w:b/>
          <w:bCs/>
        </w:rPr>
        <w:t>50% of Hire Cost is required upon booking the clubhouse</w:t>
      </w:r>
    </w:p>
    <w:p w14:paraId="3AB56A2B" w14:textId="08A25CF4" w:rsidR="00C01AE0" w:rsidRDefault="00C01AE0" w:rsidP="00C01AE0">
      <w:pPr>
        <w:tabs>
          <w:tab w:val="left" w:pos="1701"/>
          <w:tab w:val="left" w:leader="dot" w:pos="8789"/>
        </w:tabs>
      </w:pPr>
      <w:r>
        <w:t>I/WE HAVE READ AND ACCEPT THE CONDITIONS OF HIRE ATTACHED.</w:t>
      </w:r>
    </w:p>
    <w:p w14:paraId="524E5E34" w14:textId="5E9D36FD" w:rsidR="00242B22" w:rsidRDefault="00242B22" w:rsidP="00C01AE0">
      <w:pPr>
        <w:tabs>
          <w:tab w:val="left" w:pos="1701"/>
          <w:tab w:val="left" w:leader="dot" w:pos="8789"/>
        </w:tabs>
      </w:pPr>
      <w:r>
        <w:t xml:space="preserve">I/WE ARE AWARE </w:t>
      </w:r>
      <w:r w:rsidR="00BE65ED">
        <w:t>OF THE RECOMMENDATION TO HAVE</w:t>
      </w:r>
      <w:r>
        <w:t xml:space="preserve"> A SECURITY GUARD PRESENT AT THE HIRER’S OWN COST.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4673"/>
      </w:tblGrid>
      <w:tr w:rsidR="00E51FD5" w14:paraId="37EB874A" w14:textId="77777777" w:rsidTr="00A97CEB">
        <w:trPr>
          <w:trHeight w:val="489"/>
        </w:trPr>
        <w:tc>
          <w:tcPr>
            <w:tcW w:w="2091" w:type="dxa"/>
            <w:shd w:val="clear" w:color="auto" w:fill="auto"/>
            <w:vAlign w:val="bottom"/>
          </w:tcPr>
          <w:p w14:paraId="60F9E432" w14:textId="39C5AFBC" w:rsidR="00E82232" w:rsidRDefault="00E82232" w:rsidP="00E51FD5">
            <w:r>
              <w:t>PRINT NAME:</w:t>
            </w:r>
          </w:p>
        </w:tc>
        <w:tc>
          <w:tcPr>
            <w:tcW w:w="4673" w:type="dxa"/>
            <w:tcBorders>
              <w:bottom w:val="single" w:sz="4" w:space="0" w:color="auto"/>
            </w:tcBorders>
            <w:shd w:val="clear" w:color="auto" w:fill="auto"/>
          </w:tcPr>
          <w:p w14:paraId="6DB445ED" w14:textId="77777777" w:rsidR="00E82232" w:rsidRDefault="00E82232" w:rsidP="003C4DA0"/>
        </w:tc>
      </w:tr>
      <w:tr w:rsidR="00E51FD5" w14:paraId="3C23B830" w14:textId="77777777" w:rsidTr="00A97CEB">
        <w:trPr>
          <w:trHeight w:val="462"/>
        </w:trPr>
        <w:tc>
          <w:tcPr>
            <w:tcW w:w="2091" w:type="dxa"/>
            <w:shd w:val="clear" w:color="auto" w:fill="auto"/>
            <w:vAlign w:val="bottom"/>
          </w:tcPr>
          <w:p w14:paraId="61B1F4D4" w14:textId="6FF38B46" w:rsidR="00E82232" w:rsidRDefault="00E82232" w:rsidP="00E51FD5">
            <w:r>
              <w:t>SIGNATURE:</w:t>
            </w:r>
          </w:p>
        </w:tc>
        <w:tc>
          <w:tcPr>
            <w:tcW w:w="4673" w:type="dxa"/>
            <w:tcBorders>
              <w:top w:val="single" w:sz="4" w:space="0" w:color="auto"/>
              <w:bottom w:val="single" w:sz="4" w:space="0" w:color="auto"/>
            </w:tcBorders>
            <w:shd w:val="clear" w:color="auto" w:fill="auto"/>
          </w:tcPr>
          <w:p w14:paraId="030A45C8" w14:textId="069BC137" w:rsidR="00E82232" w:rsidRDefault="00E82232" w:rsidP="003C4DA0"/>
        </w:tc>
      </w:tr>
      <w:tr w:rsidR="00E51FD5" w14:paraId="136E482E" w14:textId="77777777" w:rsidTr="00A97CEB">
        <w:trPr>
          <w:trHeight w:val="462"/>
        </w:trPr>
        <w:tc>
          <w:tcPr>
            <w:tcW w:w="2091" w:type="dxa"/>
            <w:shd w:val="clear" w:color="auto" w:fill="auto"/>
            <w:vAlign w:val="bottom"/>
          </w:tcPr>
          <w:p w14:paraId="415DDB90" w14:textId="6D32DD4F" w:rsidR="00E82232" w:rsidRDefault="00E82232" w:rsidP="00E51FD5">
            <w:r>
              <w:t>DATE:</w:t>
            </w:r>
          </w:p>
        </w:tc>
        <w:tc>
          <w:tcPr>
            <w:tcW w:w="4673" w:type="dxa"/>
            <w:tcBorders>
              <w:top w:val="single" w:sz="4" w:space="0" w:color="auto"/>
              <w:bottom w:val="single" w:sz="4" w:space="0" w:color="auto"/>
            </w:tcBorders>
            <w:shd w:val="clear" w:color="auto" w:fill="auto"/>
          </w:tcPr>
          <w:p w14:paraId="48BCF0CA" w14:textId="77777777" w:rsidR="00E82232" w:rsidRDefault="00E82232" w:rsidP="003C4DA0"/>
        </w:tc>
      </w:tr>
    </w:tbl>
    <w:p w14:paraId="245A5D9B" w14:textId="4835743F" w:rsidR="00E82232" w:rsidRPr="0078748B" w:rsidRDefault="00E82232" w:rsidP="00C01AE0">
      <w:pPr>
        <w:tabs>
          <w:tab w:val="left" w:pos="1701"/>
          <w:tab w:val="left" w:leader="dot" w:pos="8789"/>
        </w:tabs>
        <w:rPr>
          <w:sz w:val="16"/>
          <w:szCs w:val="16"/>
        </w:rPr>
      </w:pPr>
    </w:p>
    <w:p w14:paraId="34915115" w14:textId="4271F4E3" w:rsidR="00DD0F52" w:rsidRPr="00B67D46" w:rsidRDefault="00CD0311" w:rsidP="0078748B">
      <w:pPr>
        <w:tabs>
          <w:tab w:val="left" w:pos="1701"/>
          <w:tab w:val="left" w:leader="dot" w:pos="8789"/>
        </w:tabs>
        <w:rPr>
          <w:sz w:val="24"/>
          <w:szCs w:val="24"/>
        </w:rPr>
      </w:pPr>
      <w:r>
        <w:rPr>
          <w:sz w:val="24"/>
          <w:szCs w:val="24"/>
        </w:rPr>
        <w:t xml:space="preserve">Account Name: </w:t>
      </w:r>
      <w:r w:rsidR="00890398" w:rsidRPr="00016016">
        <w:rPr>
          <w:sz w:val="24"/>
          <w:szCs w:val="24"/>
        </w:rPr>
        <w:t>Waipu Boat &amp; Fishing Club Inc.</w:t>
      </w:r>
      <w:r w:rsidR="00734B01">
        <w:rPr>
          <w:sz w:val="24"/>
          <w:szCs w:val="24"/>
        </w:rPr>
        <w:t xml:space="preserve"> </w:t>
      </w:r>
      <w:r w:rsidR="0078748B">
        <w:rPr>
          <w:sz w:val="24"/>
          <w:szCs w:val="24"/>
        </w:rPr>
        <w:t xml:space="preserve">    </w:t>
      </w:r>
      <w:r w:rsidR="0084105A">
        <w:rPr>
          <w:sz w:val="24"/>
          <w:szCs w:val="24"/>
        </w:rPr>
        <w:t>A</w:t>
      </w:r>
      <w:r w:rsidR="007E2EDC" w:rsidRPr="00016016">
        <w:rPr>
          <w:sz w:val="24"/>
          <w:szCs w:val="24"/>
        </w:rPr>
        <w:t xml:space="preserve">NZ </w:t>
      </w:r>
      <w:r w:rsidR="00890398" w:rsidRPr="00016016">
        <w:rPr>
          <w:sz w:val="24"/>
          <w:szCs w:val="24"/>
        </w:rPr>
        <w:t>Bank Account</w:t>
      </w:r>
      <w:r w:rsidR="007E2EDC" w:rsidRPr="00016016">
        <w:rPr>
          <w:sz w:val="24"/>
          <w:szCs w:val="24"/>
        </w:rPr>
        <w:t xml:space="preserve">: </w:t>
      </w:r>
      <w:r w:rsidR="00890398" w:rsidRPr="00016016">
        <w:rPr>
          <w:sz w:val="24"/>
          <w:szCs w:val="24"/>
        </w:rPr>
        <w:t>06</w:t>
      </w:r>
      <w:r w:rsidR="007E2EDC" w:rsidRPr="00016016">
        <w:rPr>
          <w:sz w:val="24"/>
          <w:szCs w:val="24"/>
        </w:rPr>
        <w:t>-</w:t>
      </w:r>
      <w:r w:rsidR="00890398" w:rsidRPr="00016016">
        <w:rPr>
          <w:sz w:val="24"/>
          <w:szCs w:val="24"/>
        </w:rPr>
        <w:t>0479</w:t>
      </w:r>
      <w:r w:rsidR="007E2EDC" w:rsidRPr="00016016">
        <w:rPr>
          <w:sz w:val="24"/>
          <w:szCs w:val="24"/>
        </w:rPr>
        <w:t>-</w:t>
      </w:r>
      <w:r w:rsidR="00890398" w:rsidRPr="00016016">
        <w:rPr>
          <w:sz w:val="24"/>
          <w:szCs w:val="24"/>
        </w:rPr>
        <w:t>0006438</w:t>
      </w:r>
      <w:r w:rsidR="007E2EDC" w:rsidRPr="00016016">
        <w:rPr>
          <w:sz w:val="24"/>
          <w:szCs w:val="24"/>
        </w:rPr>
        <w:t>-</w:t>
      </w:r>
      <w:r w:rsidR="00890398" w:rsidRPr="00016016">
        <w:rPr>
          <w:sz w:val="24"/>
          <w:szCs w:val="24"/>
        </w:rPr>
        <w:t>00</w:t>
      </w:r>
    </w:p>
    <w:sectPr w:rsidR="00DD0F52" w:rsidRPr="00B67D46" w:rsidSect="00E51FD5">
      <w:pgSz w:w="11906" w:h="16838"/>
      <w:pgMar w:top="851" w:right="968" w:bottom="993"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9808" w14:textId="77777777" w:rsidR="00CD49E0" w:rsidRDefault="00CD49E0" w:rsidP="00984C30">
      <w:pPr>
        <w:spacing w:after="0" w:line="240" w:lineRule="auto"/>
      </w:pPr>
      <w:r>
        <w:separator/>
      </w:r>
    </w:p>
  </w:endnote>
  <w:endnote w:type="continuationSeparator" w:id="0">
    <w:p w14:paraId="0704FE8E" w14:textId="77777777" w:rsidR="00CD49E0" w:rsidRDefault="00CD49E0" w:rsidP="0098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ytona">
    <w:charset w:val="00"/>
    <w:family w:val="swiss"/>
    <w:pitch w:val="variable"/>
    <w:sig w:usb0="800002EF" w:usb1="0000000A"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220D" w14:textId="77777777" w:rsidR="00CD49E0" w:rsidRDefault="00CD49E0" w:rsidP="00984C30">
      <w:pPr>
        <w:spacing w:after="0" w:line="240" w:lineRule="auto"/>
      </w:pPr>
      <w:r>
        <w:separator/>
      </w:r>
    </w:p>
  </w:footnote>
  <w:footnote w:type="continuationSeparator" w:id="0">
    <w:p w14:paraId="0C6E4DF7" w14:textId="77777777" w:rsidR="00CD49E0" w:rsidRDefault="00CD49E0" w:rsidP="00984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402"/>
    <w:multiLevelType w:val="hybridMultilevel"/>
    <w:tmpl w:val="22B00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1133F"/>
    <w:multiLevelType w:val="hybridMultilevel"/>
    <w:tmpl w:val="3C7CCF6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6912A87"/>
    <w:multiLevelType w:val="hybridMultilevel"/>
    <w:tmpl w:val="649AFDBA"/>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CB32DB8"/>
    <w:multiLevelType w:val="hybridMultilevel"/>
    <w:tmpl w:val="6472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D3EC0"/>
    <w:multiLevelType w:val="hybridMultilevel"/>
    <w:tmpl w:val="5642883A"/>
    <w:lvl w:ilvl="0" w:tplc="1409000F">
      <w:start w:val="1"/>
      <w:numFmt w:val="decimal"/>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5" w15:restartNumberingAfterBreak="0">
    <w:nsid w:val="4D236DA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48121F"/>
    <w:multiLevelType w:val="hybridMultilevel"/>
    <w:tmpl w:val="A84E69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4284133"/>
    <w:multiLevelType w:val="hybridMultilevel"/>
    <w:tmpl w:val="87FAE9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E66464F"/>
    <w:multiLevelType w:val="hybridMultilevel"/>
    <w:tmpl w:val="27B835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48F1C9A"/>
    <w:multiLevelType w:val="hybridMultilevel"/>
    <w:tmpl w:val="D14A7AA8"/>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6DA35FED"/>
    <w:multiLevelType w:val="hybridMultilevel"/>
    <w:tmpl w:val="B336CB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91150138">
    <w:abstractNumId w:val="5"/>
  </w:num>
  <w:num w:numId="2" w16cid:durableId="2112777229">
    <w:abstractNumId w:val="10"/>
  </w:num>
  <w:num w:numId="3" w16cid:durableId="1045106195">
    <w:abstractNumId w:val="7"/>
  </w:num>
  <w:num w:numId="4" w16cid:durableId="2078166219">
    <w:abstractNumId w:val="9"/>
  </w:num>
  <w:num w:numId="5" w16cid:durableId="137383828">
    <w:abstractNumId w:val="8"/>
  </w:num>
  <w:num w:numId="6" w16cid:durableId="1006133014">
    <w:abstractNumId w:val="1"/>
  </w:num>
  <w:num w:numId="7" w16cid:durableId="704062238">
    <w:abstractNumId w:val="6"/>
  </w:num>
  <w:num w:numId="8" w16cid:durableId="2063212080">
    <w:abstractNumId w:val="2"/>
  </w:num>
  <w:num w:numId="9" w16cid:durableId="600382205">
    <w:abstractNumId w:val="4"/>
  </w:num>
  <w:num w:numId="10" w16cid:durableId="280117578">
    <w:abstractNumId w:val="0"/>
  </w:num>
  <w:num w:numId="11" w16cid:durableId="1523779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30"/>
    <w:rsid w:val="00016016"/>
    <w:rsid w:val="00016FA6"/>
    <w:rsid w:val="00034337"/>
    <w:rsid w:val="0003524B"/>
    <w:rsid w:val="00064914"/>
    <w:rsid w:val="000A29FA"/>
    <w:rsid w:val="000A3238"/>
    <w:rsid w:val="000B350F"/>
    <w:rsid w:val="000C2457"/>
    <w:rsid w:val="000C35EA"/>
    <w:rsid w:val="000E200A"/>
    <w:rsid w:val="0012338F"/>
    <w:rsid w:val="0013318B"/>
    <w:rsid w:val="00145582"/>
    <w:rsid w:val="00151C66"/>
    <w:rsid w:val="00154EDF"/>
    <w:rsid w:val="00157385"/>
    <w:rsid w:val="001A0369"/>
    <w:rsid w:val="001A1983"/>
    <w:rsid w:val="001A6E84"/>
    <w:rsid w:val="001D5CA0"/>
    <w:rsid w:val="00206B35"/>
    <w:rsid w:val="00213AAD"/>
    <w:rsid w:val="00216347"/>
    <w:rsid w:val="0023291E"/>
    <w:rsid w:val="00234785"/>
    <w:rsid w:val="00236E5C"/>
    <w:rsid w:val="00242B22"/>
    <w:rsid w:val="00250227"/>
    <w:rsid w:val="00261963"/>
    <w:rsid w:val="0029120D"/>
    <w:rsid w:val="0031385B"/>
    <w:rsid w:val="00387F8D"/>
    <w:rsid w:val="003A260E"/>
    <w:rsid w:val="003E1E01"/>
    <w:rsid w:val="003F7F21"/>
    <w:rsid w:val="00411918"/>
    <w:rsid w:val="00413D56"/>
    <w:rsid w:val="00421DA1"/>
    <w:rsid w:val="004741F1"/>
    <w:rsid w:val="00480522"/>
    <w:rsid w:val="004B3ED0"/>
    <w:rsid w:val="004B44CD"/>
    <w:rsid w:val="004B7978"/>
    <w:rsid w:val="004D5FCA"/>
    <w:rsid w:val="004E42A5"/>
    <w:rsid w:val="005108CD"/>
    <w:rsid w:val="00516C61"/>
    <w:rsid w:val="005247CC"/>
    <w:rsid w:val="00540325"/>
    <w:rsid w:val="00546CF7"/>
    <w:rsid w:val="0055467C"/>
    <w:rsid w:val="005C01EB"/>
    <w:rsid w:val="005E0EEA"/>
    <w:rsid w:val="00601114"/>
    <w:rsid w:val="00612736"/>
    <w:rsid w:val="00657896"/>
    <w:rsid w:val="0069594A"/>
    <w:rsid w:val="006A6E92"/>
    <w:rsid w:val="006D30F8"/>
    <w:rsid w:val="006E6874"/>
    <w:rsid w:val="006F6D73"/>
    <w:rsid w:val="00704CD4"/>
    <w:rsid w:val="00705405"/>
    <w:rsid w:val="00734B01"/>
    <w:rsid w:val="0078652B"/>
    <w:rsid w:val="0078748B"/>
    <w:rsid w:val="007A2F7A"/>
    <w:rsid w:val="007A6BB5"/>
    <w:rsid w:val="007C244A"/>
    <w:rsid w:val="007E0186"/>
    <w:rsid w:val="007E28C7"/>
    <w:rsid w:val="007E2EDC"/>
    <w:rsid w:val="007F6B9B"/>
    <w:rsid w:val="00800116"/>
    <w:rsid w:val="00814C45"/>
    <w:rsid w:val="0084105A"/>
    <w:rsid w:val="00890398"/>
    <w:rsid w:val="008D43B2"/>
    <w:rsid w:val="008D5FD7"/>
    <w:rsid w:val="008F278F"/>
    <w:rsid w:val="00924684"/>
    <w:rsid w:val="00984C30"/>
    <w:rsid w:val="009A54BF"/>
    <w:rsid w:val="009A576A"/>
    <w:rsid w:val="009A6ACC"/>
    <w:rsid w:val="009F1EEC"/>
    <w:rsid w:val="00A22781"/>
    <w:rsid w:val="00A30607"/>
    <w:rsid w:val="00A40891"/>
    <w:rsid w:val="00A46582"/>
    <w:rsid w:val="00A64579"/>
    <w:rsid w:val="00A71EB5"/>
    <w:rsid w:val="00A97CEB"/>
    <w:rsid w:val="00AB72FE"/>
    <w:rsid w:val="00AB7744"/>
    <w:rsid w:val="00AE550A"/>
    <w:rsid w:val="00B00B1D"/>
    <w:rsid w:val="00B31C59"/>
    <w:rsid w:val="00B3301F"/>
    <w:rsid w:val="00B67D46"/>
    <w:rsid w:val="00BC080B"/>
    <w:rsid w:val="00BD57CA"/>
    <w:rsid w:val="00BE35E2"/>
    <w:rsid w:val="00BE65ED"/>
    <w:rsid w:val="00BF213D"/>
    <w:rsid w:val="00BF57C4"/>
    <w:rsid w:val="00C01AE0"/>
    <w:rsid w:val="00C1125F"/>
    <w:rsid w:val="00C8108C"/>
    <w:rsid w:val="00CD0311"/>
    <w:rsid w:val="00CD49E0"/>
    <w:rsid w:val="00CE4220"/>
    <w:rsid w:val="00CE70DC"/>
    <w:rsid w:val="00CF59BA"/>
    <w:rsid w:val="00D13978"/>
    <w:rsid w:val="00D254E0"/>
    <w:rsid w:val="00D337F6"/>
    <w:rsid w:val="00D75140"/>
    <w:rsid w:val="00DA5F5B"/>
    <w:rsid w:val="00DB743E"/>
    <w:rsid w:val="00DD0F52"/>
    <w:rsid w:val="00DD11A1"/>
    <w:rsid w:val="00DE3235"/>
    <w:rsid w:val="00DF7587"/>
    <w:rsid w:val="00E36B68"/>
    <w:rsid w:val="00E46439"/>
    <w:rsid w:val="00E51FD5"/>
    <w:rsid w:val="00E62A31"/>
    <w:rsid w:val="00E6532C"/>
    <w:rsid w:val="00E81A85"/>
    <w:rsid w:val="00E82232"/>
    <w:rsid w:val="00EB7FE0"/>
    <w:rsid w:val="00ED6C37"/>
    <w:rsid w:val="00ED710C"/>
    <w:rsid w:val="00EF137E"/>
    <w:rsid w:val="00F16F2E"/>
    <w:rsid w:val="00F35D72"/>
    <w:rsid w:val="00F41858"/>
    <w:rsid w:val="00F563C7"/>
    <w:rsid w:val="00F75E7D"/>
    <w:rsid w:val="00F913B5"/>
    <w:rsid w:val="00FB0B88"/>
    <w:rsid w:val="00FC00D3"/>
    <w:rsid w:val="00FD07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20D4"/>
  <w15:chartTrackingRefBased/>
  <w15:docId w15:val="{5BA7FCBB-374D-4623-8E86-E26324AD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IntenseQuote"/>
    <w:link w:val="Style1Char"/>
    <w:qFormat/>
    <w:rsid w:val="00F16F2E"/>
    <w:rPr>
      <w:i w:val="0"/>
      <w:sz w:val="32"/>
      <w:szCs w:val="32"/>
    </w:rPr>
  </w:style>
  <w:style w:type="character" w:customStyle="1" w:styleId="Style1Char">
    <w:name w:val="Style1 Char"/>
    <w:basedOn w:val="IntenseQuoteChar"/>
    <w:link w:val="Style1"/>
    <w:rsid w:val="00F16F2E"/>
    <w:rPr>
      <w:i w:val="0"/>
      <w:iCs/>
      <w:color w:val="4472C4" w:themeColor="accent1"/>
      <w:sz w:val="32"/>
      <w:szCs w:val="32"/>
    </w:rPr>
  </w:style>
  <w:style w:type="paragraph" w:styleId="IntenseQuote">
    <w:name w:val="Intense Quote"/>
    <w:basedOn w:val="Normal"/>
    <w:next w:val="Normal"/>
    <w:link w:val="IntenseQuoteChar"/>
    <w:uiPriority w:val="30"/>
    <w:qFormat/>
    <w:rsid w:val="00F16F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6F2E"/>
    <w:rPr>
      <w:i/>
      <w:iCs/>
      <w:color w:val="4472C4" w:themeColor="accent1"/>
    </w:rPr>
  </w:style>
  <w:style w:type="paragraph" w:styleId="Header">
    <w:name w:val="header"/>
    <w:basedOn w:val="Normal"/>
    <w:link w:val="HeaderChar"/>
    <w:uiPriority w:val="99"/>
    <w:unhideWhenUsed/>
    <w:rsid w:val="0098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C30"/>
  </w:style>
  <w:style w:type="paragraph" w:styleId="Footer">
    <w:name w:val="footer"/>
    <w:basedOn w:val="Normal"/>
    <w:link w:val="FooterChar"/>
    <w:uiPriority w:val="99"/>
    <w:unhideWhenUsed/>
    <w:rsid w:val="00984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C30"/>
  </w:style>
  <w:style w:type="paragraph" w:styleId="Subtitle">
    <w:name w:val="Subtitle"/>
    <w:basedOn w:val="Normal"/>
    <w:next w:val="Normal"/>
    <w:link w:val="SubtitleChar"/>
    <w:uiPriority w:val="11"/>
    <w:qFormat/>
    <w:rsid w:val="00984C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4C30"/>
    <w:rPr>
      <w:rFonts w:eastAsiaTheme="minorEastAsia"/>
      <w:color w:val="5A5A5A" w:themeColor="text1" w:themeTint="A5"/>
      <w:spacing w:val="15"/>
    </w:rPr>
  </w:style>
  <w:style w:type="character" w:styleId="Hyperlink">
    <w:name w:val="Hyperlink"/>
    <w:basedOn w:val="DefaultParagraphFont"/>
    <w:uiPriority w:val="99"/>
    <w:unhideWhenUsed/>
    <w:rsid w:val="007E0186"/>
    <w:rPr>
      <w:color w:val="0563C1" w:themeColor="hyperlink"/>
      <w:u w:val="single"/>
    </w:rPr>
  </w:style>
  <w:style w:type="character" w:styleId="UnresolvedMention">
    <w:name w:val="Unresolved Mention"/>
    <w:basedOn w:val="DefaultParagraphFont"/>
    <w:uiPriority w:val="99"/>
    <w:semiHidden/>
    <w:unhideWhenUsed/>
    <w:rsid w:val="007E0186"/>
    <w:rPr>
      <w:color w:val="605E5C"/>
      <w:shd w:val="clear" w:color="auto" w:fill="E1DFDD"/>
    </w:rPr>
  </w:style>
  <w:style w:type="paragraph" w:styleId="Title">
    <w:name w:val="Title"/>
    <w:basedOn w:val="Normal"/>
    <w:next w:val="Normal"/>
    <w:link w:val="TitleChar"/>
    <w:uiPriority w:val="10"/>
    <w:qFormat/>
    <w:rsid w:val="009A5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76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E28C7"/>
    <w:pPr>
      <w:ind w:left="720"/>
      <w:contextualSpacing/>
    </w:pPr>
  </w:style>
  <w:style w:type="table" w:styleId="TableGrid">
    <w:name w:val="Table Grid"/>
    <w:basedOn w:val="TableNormal"/>
    <w:uiPriority w:val="39"/>
    <w:rsid w:val="00AB7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37CF-C5BE-4C8C-A03C-EFEFF03B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5</Pages>
  <Words>1387</Words>
  <Characters>6843</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Barber</dc:creator>
  <cp:keywords/>
  <dc:description/>
  <cp:lastModifiedBy>Linda Glibbery</cp:lastModifiedBy>
  <cp:revision>19</cp:revision>
  <cp:lastPrinted>2026-02-19T20:47:00Z</cp:lastPrinted>
  <dcterms:created xsi:type="dcterms:W3CDTF">2025-02-12T02:12:00Z</dcterms:created>
  <dcterms:modified xsi:type="dcterms:W3CDTF">2026-03-26T00:25:00Z</dcterms:modified>
</cp:coreProperties>
</file>